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A" w:rsidRDefault="003E7E4A" w:rsidP="007A3374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</w:p>
    <w:p w:rsidR="003E7E4A" w:rsidRDefault="003E7E4A" w:rsidP="007A3374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</w:p>
    <w:p w:rsidR="003E7E4A" w:rsidRDefault="003E7E4A" w:rsidP="003E7E4A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12867132" r:id="rId6"/>
        </w:object>
      </w:r>
    </w:p>
    <w:p w:rsidR="003E7E4A" w:rsidRDefault="003E7E4A" w:rsidP="003E7E4A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E7E4A" w:rsidRDefault="003E7E4A" w:rsidP="003E7E4A">
      <w:pPr>
        <w:ind w:right="-109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3E7E4A" w:rsidRDefault="003E7E4A" w:rsidP="003E7E4A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3E7E4A" w:rsidRDefault="003E7E4A" w:rsidP="003E7E4A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3E7E4A" w:rsidRDefault="003E7E4A" w:rsidP="003E7E4A">
      <w:pPr>
        <w:ind w:left="-142" w:right="-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</w:t>
      </w:r>
    </w:p>
    <w:p w:rsidR="003E7E4A" w:rsidRDefault="003E7E4A" w:rsidP="003E7E4A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3E7E4A" w:rsidRDefault="003E7E4A" w:rsidP="003E7E4A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3E7E4A" w:rsidRDefault="003E7E4A" w:rsidP="003E7E4A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3E7E4A" w:rsidTr="00F462C0">
        <w:trPr>
          <w:jc w:val="center"/>
        </w:trPr>
        <w:tc>
          <w:tcPr>
            <w:tcW w:w="3775" w:type="dxa"/>
            <w:hideMark/>
          </w:tcPr>
          <w:p w:rsidR="003E7E4A" w:rsidRDefault="00C04AEF" w:rsidP="0032696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C04AEF">
              <w:pict>
                <v:line id="_x0000_s1028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E7E4A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326962">
              <w:rPr>
                <w:b/>
                <w:kern w:val="2"/>
                <w:sz w:val="26"/>
                <w:szCs w:val="26"/>
                <w:lang w:val="uk-UA" w:eastAsia="ar-SA"/>
              </w:rPr>
              <w:t>01 березня</w:t>
            </w:r>
            <w:r w:rsidR="003E7E4A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3E7E4A">
              <w:rPr>
                <w:b/>
                <w:sz w:val="28"/>
                <w:szCs w:val="28"/>
              </w:rPr>
              <w:t xml:space="preserve"> 201</w:t>
            </w:r>
            <w:r w:rsidR="00326962">
              <w:rPr>
                <w:b/>
                <w:sz w:val="28"/>
                <w:szCs w:val="28"/>
                <w:lang w:val="uk-UA"/>
              </w:rPr>
              <w:t>9</w:t>
            </w:r>
            <w:r w:rsidR="003E7E4A">
              <w:rPr>
                <w:b/>
                <w:sz w:val="28"/>
                <w:szCs w:val="28"/>
              </w:rPr>
              <w:t xml:space="preserve"> </w:t>
            </w:r>
            <w:r w:rsidR="003E7E4A">
              <w:rPr>
                <w:sz w:val="28"/>
                <w:szCs w:val="28"/>
                <w:u w:val="single"/>
              </w:rPr>
              <w:t xml:space="preserve">року </w:t>
            </w:r>
            <w:r w:rsidR="003E7E4A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3E7E4A">
              <w:rPr>
                <w:sz w:val="28"/>
                <w:szCs w:val="28"/>
              </w:rPr>
              <w:t xml:space="preserve">  </w:t>
            </w:r>
            <w:r w:rsidR="003E7E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2" w:type="dxa"/>
            <w:hideMark/>
          </w:tcPr>
          <w:p w:rsidR="003E7E4A" w:rsidRPr="00AA13E8" w:rsidRDefault="003E7E4A" w:rsidP="00F462C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AA13E8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AA13E8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AA13E8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3E7E4A" w:rsidRDefault="003E7E4A" w:rsidP="0032696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</w:t>
            </w:r>
            <w:r w:rsidR="00326962">
              <w:rPr>
                <w:b/>
                <w:kern w:val="2"/>
                <w:sz w:val="28"/>
                <w:szCs w:val="28"/>
                <w:lang w:val="uk-UA" w:eastAsia="ar-SA"/>
              </w:rPr>
              <w:t>4</w:t>
            </w:r>
          </w:p>
        </w:tc>
      </w:tr>
    </w:tbl>
    <w:p w:rsidR="003E7E4A" w:rsidRDefault="003E7E4A" w:rsidP="003E7E4A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3E7E4A" w:rsidRDefault="003E7E4A" w:rsidP="003E7E4A">
      <w:pPr>
        <w:ind w:right="-199"/>
        <w:jc w:val="both"/>
        <w:rPr>
          <w:sz w:val="16"/>
          <w:szCs w:val="16"/>
          <w:lang w:val="uk-UA"/>
        </w:rPr>
      </w:pPr>
    </w:p>
    <w:p w:rsidR="003E7E4A" w:rsidRDefault="003E7E4A" w:rsidP="003E7E4A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  до  сільської</w:t>
      </w:r>
    </w:p>
    <w:p w:rsidR="003E7E4A" w:rsidRDefault="003E7E4A" w:rsidP="00326962">
      <w:pPr>
        <w:ind w:right="496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Комплексної  програми соціального      захисту     населення  «Турбота»  на  період  до  2020 року, затвердженої</w:t>
      </w:r>
      <w:r>
        <w:rPr>
          <w:lang w:val="uk-UA"/>
        </w:rPr>
        <w:t xml:space="preserve">     </w:t>
      </w:r>
      <w:r>
        <w:rPr>
          <w:sz w:val="28"/>
          <w:szCs w:val="28"/>
          <w:lang w:val="uk-UA"/>
        </w:rPr>
        <w:t>рішенням</w:t>
      </w:r>
      <w:r>
        <w:rPr>
          <w:sz w:val="8"/>
          <w:szCs w:val="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сільської  </w:t>
      </w:r>
      <w:r>
        <w:rPr>
          <w:sz w:val="8"/>
          <w:szCs w:val="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від  24 грудня  2015 року № 2 </w:t>
      </w:r>
    </w:p>
    <w:p w:rsidR="003E7E4A" w:rsidRDefault="003E7E4A" w:rsidP="003E7E4A">
      <w:pPr>
        <w:rPr>
          <w:sz w:val="16"/>
          <w:szCs w:val="16"/>
          <w:lang w:val="uk-UA"/>
        </w:rPr>
      </w:pPr>
    </w:p>
    <w:p w:rsidR="003E7E4A" w:rsidRDefault="003E7E4A" w:rsidP="003E7E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Заслухавши та обговоривши інформацію секретаря сільської ради </w:t>
      </w:r>
      <w:proofErr w:type="spellStart"/>
      <w:r>
        <w:rPr>
          <w:sz w:val="28"/>
          <w:szCs w:val="28"/>
        </w:rPr>
        <w:t>Карнацької</w:t>
      </w:r>
      <w:proofErr w:type="spellEnd"/>
      <w:r>
        <w:rPr>
          <w:sz w:val="28"/>
          <w:szCs w:val="28"/>
        </w:rPr>
        <w:t xml:space="preserve"> Т.А. про внесення змін до сільської Комплексної програми соціального захисту населення «Турбота» на період до 2020 року, затвердженої рішенням сільської ради від 24 грудня 2015 року №2,  відповідно  до частин четвертої і шостої статті  47  Закону  України від 21 травня 1997 року №280/97-ВР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Україні»,  на підставі статті 4.1 розділу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У «Постійні комісії сільської ради»  Регламенту  роботи 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скликання,  затвердженого  рішенням  сільської  ради  від  11  грудня  2015  року  №  1  та   </w:t>
      </w:r>
      <w:proofErr w:type="spellStart"/>
      <w:r>
        <w:rPr>
          <w:sz w:val="28"/>
          <w:szCs w:val="28"/>
        </w:rPr>
        <w:t>статтей</w:t>
      </w:r>
      <w:proofErr w:type="spellEnd"/>
      <w:r>
        <w:rPr>
          <w:sz w:val="28"/>
          <w:szCs w:val="28"/>
        </w:rPr>
        <w:t xml:space="preserve">  8, 11  розділу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«Функції та питання відання постійних комісій сільської ради»  Положення  про  постійні  комісії 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 сільської  ради,  затвердженого   рішенням   сільської  ради  від  </w:t>
      </w:r>
      <w:r w:rsidR="00326962">
        <w:rPr>
          <w:sz w:val="28"/>
          <w:szCs w:val="28"/>
        </w:rPr>
        <w:t>01 берез</w:t>
      </w:r>
      <w:r w:rsidR="00C82F3D">
        <w:rPr>
          <w:sz w:val="28"/>
          <w:szCs w:val="28"/>
        </w:rPr>
        <w:t>ня</w:t>
      </w:r>
      <w:r>
        <w:rPr>
          <w:sz w:val="28"/>
          <w:szCs w:val="28"/>
        </w:rPr>
        <w:t xml:space="preserve">   201</w:t>
      </w:r>
      <w:r w:rsidR="00326962">
        <w:rPr>
          <w:sz w:val="28"/>
          <w:szCs w:val="28"/>
        </w:rPr>
        <w:t>9</w:t>
      </w:r>
      <w:r>
        <w:rPr>
          <w:sz w:val="28"/>
          <w:szCs w:val="28"/>
        </w:rPr>
        <w:t xml:space="preserve">  року  №  </w:t>
      </w:r>
      <w:r w:rsidR="00326962">
        <w:rPr>
          <w:sz w:val="28"/>
          <w:szCs w:val="28"/>
        </w:rPr>
        <w:t>4</w:t>
      </w:r>
      <w:r>
        <w:rPr>
          <w:sz w:val="28"/>
          <w:szCs w:val="28"/>
        </w:rPr>
        <w:t>,   постійна  комісія  сільської  ради</w:t>
      </w:r>
    </w:p>
    <w:p w:rsidR="003E7E4A" w:rsidRPr="00AC4388" w:rsidRDefault="003E7E4A" w:rsidP="003E7E4A">
      <w:pPr>
        <w:jc w:val="both"/>
        <w:rPr>
          <w:sz w:val="16"/>
          <w:szCs w:val="16"/>
          <w:lang w:val="uk-UA"/>
        </w:rPr>
      </w:pPr>
    </w:p>
    <w:p w:rsidR="003E7E4A" w:rsidRPr="00AC4388" w:rsidRDefault="003E7E4A" w:rsidP="003E7E4A">
      <w:pPr>
        <w:ind w:right="-1050"/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E7E4A" w:rsidRDefault="003E7E4A" w:rsidP="003E7E4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ED69C2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секретаря сільської ради </w:t>
      </w:r>
      <w:proofErr w:type="spellStart"/>
      <w:r>
        <w:rPr>
          <w:sz w:val="28"/>
          <w:szCs w:val="28"/>
        </w:rPr>
        <w:t>Карнацької</w:t>
      </w:r>
      <w:proofErr w:type="spellEnd"/>
      <w:r>
        <w:rPr>
          <w:sz w:val="28"/>
          <w:szCs w:val="28"/>
        </w:rPr>
        <w:t xml:space="preserve"> Т.А. про внесення змін  до сільської  </w:t>
      </w:r>
      <w:r w:rsidRPr="00ED69C2">
        <w:rPr>
          <w:sz w:val="28"/>
          <w:szCs w:val="28"/>
        </w:rPr>
        <w:t>Комплексної</w:t>
      </w:r>
      <w:r>
        <w:rPr>
          <w:sz w:val="28"/>
          <w:szCs w:val="28"/>
        </w:rPr>
        <w:t xml:space="preserve"> </w:t>
      </w:r>
      <w:r w:rsidRPr="00ED69C2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</w:t>
      </w:r>
      <w:r w:rsidRPr="00ED69C2">
        <w:rPr>
          <w:sz w:val="28"/>
          <w:szCs w:val="28"/>
        </w:rPr>
        <w:t xml:space="preserve"> соціального </w:t>
      </w:r>
      <w:r>
        <w:rPr>
          <w:sz w:val="28"/>
          <w:szCs w:val="28"/>
        </w:rPr>
        <w:t xml:space="preserve"> </w:t>
      </w:r>
      <w:r w:rsidRPr="00ED69C2">
        <w:rPr>
          <w:sz w:val="28"/>
          <w:szCs w:val="28"/>
        </w:rPr>
        <w:t xml:space="preserve">захисту </w:t>
      </w:r>
      <w:r>
        <w:rPr>
          <w:sz w:val="28"/>
          <w:szCs w:val="28"/>
        </w:rPr>
        <w:t xml:space="preserve"> </w:t>
      </w:r>
      <w:r w:rsidRPr="00ED69C2">
        <w:rPr>
          <w:sz w:val="28"/>
          <w:szCs w:val="28"/>
        </w:rPr>
        <w:t>насе</w:t>
      </w:r>
      <w:r>
        <w:rPr>
          <w:sz w:val="28"/>
          <w:szCs w:val="28"/>
        </w:rPr>
        <w:t>лення «Турбота» на період до 2020</w:t>
      </w:r>
      <w:r w:rsidRPr="00ED69C2">
        <w:rPr>
          <w:sz w:val="28"/>
          <w:szCs w:val="28"/>
        </w:rPr>
        <w:t xml:space="preserve"> року, затвердженої рішенням сільської ради від  2</w:t>
      </w:r>
      <w:r>
        <w:rPr>
          <w:sz w:val="28"/>
          <w:szCs w:val="28"/>
        </w:rPr>
        <w:t>4 грудня  2015</w:t>
      </w:r>
      <w:r w:rsidRPr="00ED69C2">
        <w:rPr>
          <w:sz w:val="28"/>
          <w:szCs w:val="28"/>
        </w:rPr>
        <w:t xml:space="preserve"> року № 2, прийняти до відома. </w:t>
      </w:r>
    </w:p>
    <w:p w:rsidR="003E7E4A" w:rsidRPr="00AC4388" w:rsidRDefault="003E7E4A" w:rsidP="003E7E4A">
      <w:pPr>
        <w:pStyle w:val="a3"/>
        <w:tabs>
          <w:tab w:val="left" w:pos="567"/>
        </w:tabs>
        <w:ind w:left="284"/>
        <w:rPr>
          <w:sz w:val="16"/>
          <w:szCs w:val="16"/>
        </w:rPr>
      </w:pPr>
    </w:p>
    <w:p w:rsidR="003E7E4A" w:rsidRPr="002735E4" w:rsidRDefault="003E7E4A" w:rsidP="00C82F3D">
      <w:pPr>
        <w:pStyle w:val="a3"/>
        <w:numPr>
          <w:ilvl w:val="0"/>
          <w:numId w:val="1"/>
        </w:numPr>
        <w:tabs>
          <w:tab w:val="left" w:pos="0"/>
        </w:tabs>
        <w:ind w:left="-142" w:right="-1050" w:firstLine="568"/>
        <w:jc w:val="left"/>
        <w:rPr>
          <w:sz w:val="28"/>
          <w:szCs w:val="28"/>
        </w:rPr>
      </w:pPr>
      <w:r w:rsidRPr="002735E4">
        <w:rPr>
          <w:sz w:val="28"/>
          <w:szCs w:val="28"/>
        </w:rPr>
        <w:t>Погодитися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3E7E4A" w:rsidRDefault="003E7E4A" w:rsidP="003E7E4A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3E7E4A" w:rsidRDefault="003E7E4A" w:rsidP="003E7E4A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3E7E4A" w:rsidRPr="0070048A" w:rsidRDefault="003E7E4A" w:rsidP="003E7E4A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В.М.</w:t>
      </w:r>
      <w:proofErr w:type="spellStart"/>
      <w:r>
        <w:rPr>
          <w:sz w:val="28"/>
          <w:szCs w:val="28"/>
          <w:lang w:val="uk-UA"/>
        </w:rPr>
        <w:t>Ларченко</w:t>
      </w:r>
      <w:proofErr w:type="spellEnd"/>
    </w:p>
    <w:p w:rsidR="003E7E4A" w:rsidRPr="006C05DD" w:rsidRDefault="003E7E4A" w:rsidP="007A3374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22240C" w:rsidRPr="007A3374" w:rsidRDefault="0022240C">
      <w:pPr>
        <w:rPr>
          <w:lang w:val="uk-UA"/>
        </w:rPr>
      </w:pPr>
    </w:p>
    <w:sectPr w:rsidR="0022240C" w:rsidRPr="007A3374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745"/>
    <w:multiLevelType w:val="hybridMultilevel"/>
    <w:tmpl w:val="1F58E19C"/>
    <w:lvl w:ilvl="0" w:tplc="CAB29DB6">
      <w:start w:val="1"/>
      <w:numFmt w:val="decimal"/>
      <w:lvlText w:val="%1."/>
      <w:lvlJc w:val="left"/>
      <w:pPr>
        <w:ind w:left="915" w:hanging="915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3374"/>
    <w:rsid w:val="0014009A"/>
    <w:rsid w:val="0022240C"/>
    <w:rsid w:val="002735E4"/>
    <w:rsid w:val="00326962"/>
    <w:rsid w:val="003E149C"/>
    <w:rsid w:val="003E7E4A"/>
    <w:rsid w:val="005C0C50"/>
    <w:rsid w:val="006F65B4"/>
    <w:rsid w:val="007A3374"/>
    <w:rsid w:val="007B10B7"/>
    <w:rsid w:val="00B1306F"/>
    <w:rsid w:val="00C04AEF"/>
    <w:rsid w:val="00C82F3D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37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A33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1319</Words>
  <Characters>752</Characters>
  <Application>Microsoft Office Word</Application>
  <DocSecurity>0</DocSecurity>
  <Lines>6</Lines>
  <Paragraphs>4</Paragraphs>
  <ScaleCrop>false</ScaleCrop>
  <Company>HOME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dcterms:created xsi:type="dcterms:W3CDTF">2017-11-27T06:33:00Z</dcterms:created>
  <dcterms:modified xsi:type="dcterms:W3CDTF">2019-02-28T11:52:00Z</dcterms:modified>
</cp:coreProperties>
</file>