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Гапоненко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9820F4" w:rsidP="004B5F88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9820F4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4B5F88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59" w:type="dxa"/>
          </w:tcPr>
          <w:p w:rsidR="007811B8" w:rsidRDefault="007811B8" w:rsidP="004B5F8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C30C2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857B89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4B5F88">
              <w:rPr>
                <w:color w:val="000000"/>
                <w:sz w:val="28"/>
                <w:szCs w:val="28"/>
                <w:u w:val="single"/>
                <w:lang w:val="uk-UA"/>
              </w:rPr>
              <w:t>УІІ</w:t>
            </w:r>
            <w:r w:rsidR="00311FA8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4B5F88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1652B">
        <w:rPr>
          <w:sz w:val="28"/>
          <w:szCs w:val="28"/>
          <w:lang w:val="uk-UA"/>
        </w:rPr>
        <w:t xml:space="preserve"> дозвіл на розробку </w:t>
      </w:r>
      <w:r w:rsidR="004B5F88">
        <w:rPr>
          <w:sz w:val="28"/>
          <w:szCs w:val="28"/>
          <w:lang w:val="uk-UA"/>
        </w:rPr>
        <w:t>землевпорядної</w:t>
      </w:r>
      <w:r w:rsidR="0031652B">
        <w:rPr>
          <w:sz w:val="28"/>
          <w:szCs w:val="28"/>
          <w:lang w:val="uk-UA"/>
        </w:rPr>
        <w:t xml:space="preserve"> </w:t>
      </w:r>
    </w:p>
    <w:p w:rsidR="00857B89" w:rsidRDefault="004B5F88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технічної) документації  що до  встановлення</w:t>
      </w:r>
    </w:p>
    <w:p w:rsidR="004B5F88" w:rsidRDefault="004B5F88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(відновлення) меж земельних ділянок в</w:t>
      </w:r>
    </w:p>
    <w:p w:rsidR="004B5F88" w:rsidRDefault="004B5F88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натурі в постійне користування</w:t>
      </w:r>
      <w:r w:rsidR="00672904">
        <w:rPr>
          <w:sz w:val="28"/>
          <w:szCs w:val="28"/>
          <w:lang w:val="uk-UA"/>
        </w:rPr>
        <w:t xml:space="preserve"> ПАТ «Миколаївгаз»</w:t>
      </w:r>
    </w:p>
    <w:p w:rsidR="002C48A3" w:rsidRDefault="002C48A3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E7675D" w:rsidRDefault="000915DF" w:rsidP="00F71841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31652B">
        <w:rPr>
          <w:sz w:val="28"/>
          <w:szCs w:val="28"/>
          <w:lang w:val="uk-UA"/>
        </w:rPr>
        <w:t xml:space="preserve"> клопотання  ПАТ « </w:t>
      </w:r>
      <w:proofErr w:type="spellStart"/>
      <w:r w:rsidR="0031652B">
        <w:rPr>
          <w:sz w:val="28"/>
          <w:szCs w:val="28"/>
          <w:lang w:val="uk-UA"/>
        </w:rPr>
        <w:t>Миколаївгаз</w:t>
      </w:r>
      <w:proofErr w:type="spellEnd"/>
      <w:r w:rsidR="0031652B">
        <w:rPr>
          <w:sz w:val="28"/>
          <w:szCs w:val="28"/>
          <w:lang w:val="uk-UA"/>
        </w:rPr>
        <w:t>»</w:t>
      </w:r>
      <w:r w:rsidR="0022448F">
        <w:rPr>
          <w:sz w:val="28"/>
          <w:szCs w:val="28"/>
          <w:lang w:val="uk-UA"/>
        </w:rPr>
        <w:t xml:space="preserve">, </w:t>
      </w:r>
      <w:r w:rsidR="0084633D">
        <w:rPr>
          <w:sz w:val="28"/>
          <w:szCs w:val="28"/>
          <w:lang w:val="uk-UA"/>
        </w:rPr>
        <w:t xml:space="preserve"> </w:t>
      </w:r>
      <w:r w:rsidR="000C33A8">
        <w:rPr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>відповідно до</w:t>
      </w:r>
      <w:r w:rsidR="00E7675D">
        <w:rPr>
          <w:bCs/>
          <w:color w:val="000000"/>
          <w:sz w:val="28"/>
          <w:szCs w:val="28"/>
          <w:lang w:val="uk-UA"/>
        </w:rPr>
        <w:t xml:space="preserve"> пункту 34</w:t>
      </w:r>
      <w:r w:rsidR="000C33A8">
        <w:rPr>
          <w:bCs/>
          <w:color w:val="000000"/>
          <w:sz w:val="28"/>
          <w:szCs w:val="28"/>
          <w:lang w:val="uk-UA"/>
        </w:rPr>
        <w:t xml:space="preserve"> частини </w:t>
      </w:r>
      <w:r w:rsidR="00E7675D">
        <w:rPr>
          <w:bCs/>
          <w:color w:val="000000"/>
          <w:sz w:val="28"/>
          <w:szCs w:val="28"/>
          <w:lang w:val="uk-UA"/>
        </w:rPr>
        <w:t>першої</w:t>
      </w:r>
      <w:r w:rsidR="000C33A8">
        <w:rPr>
          <w:bCs/>
          <w:color w:val="000000"/>
          <w:sz w:val="28"/>
          <w:szCs w:val="28"/>
          <w:lang w:val="uk-UA"/>
        </w:rPr>
        <w:t xml:space="preserve"> статті </w:t>
      </w:r>
      <w:r w:rsidR="00E7675D">
        <w:rPr>
          <w:bCs/>
          <w:color w:val="000000"/>
          <w:sz w:val="28"/>
          <w:szCs w:val="28"/>
          <w:lang w:val="uk-UA"/>
        </w:rPr>
        <w:t>26</w:t>
      </w:r>
      <w:r w:rsidR="000C33A8">
        <w:rPr>
          <w:bCs/>
          <w:color w:val="000000"/>
          <w:sz w:val="28"/>
          <w:szCs w:val="28"/>
          <w:lang w:val="uk-UA"/>
        </w:rPr>
        <w:t xml:space="preserve"> Закону України від 21.05.1997 р. № 280/97 </w:t>
      </w:r>
      <w:r w:rsidR="00E7675D">
        <w:rPr>
          <w:bCs/>
          <w:color w:val="000000"/>
          <w:sz w:val="28"/>
          <w:szCs w:val="28"/>
          <w:lang w:val="uk-UA"/>
        </w:rPr>
        <w:t>–</w:t>
      </w:r>
      <w:r w:rsidR="000C33A8">
        <w:rPr>
          <w:bCs/>
          <w:color w:val="000000"/>
          <w:sz w:val="28"/>
          <w:szCs w:val="28"/>
          <w:lang w:val="uk-UA"/>
        </w:rPr>
        <w:t xml:space="preserve"> ВР</w:t>
      </w:r>
    </w:p>
    <w:p w:rsidR="000915DF" w:rsidRDefault="000C33A8" w:rsidP="00F7184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« Про місцеве самоврядування в Україні», </w:t>
      </w:r>
      <w:r w:rsidR="00E7675D">
        <w:rPr>
          <w:bCs/>
          <w:color w:val="000000"/>
          <w:sz w:val="28"/>
          <w:szCs w:val="28"/>
          <w:lang w:val="uk-UA"/>
        </w:rPr>
        <w:t>керуючись статтею   92 Земельного Кодексу України  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31652B" w:rsidRPr="004B5F88" w:rsidRDefault="0031652B" w:rsidP="004B5F8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B5F88">
        <w:rPr>
          <w:sz w:val="28"/>
          <w:szCs w:val="28"/>
          <w:lang w:val="uk-UA"/>
        </w:rPr>
        <w:t xml:space="preserve">Дозволити ПАТ « </w:t>
      </w:r>
      <w:proofErr w:type="spellStart"/>
      <w:r w:rsidRPr="004B5F88">
        <w:rPr>
          <w:sz w:val="28"/>
          <w:szCs w:val="28"/>
          <w:lang w:val="uk-UA"/>
        </w:rPr>
        <w:t>Миколаївгаз</w:t>
      </w:r>
      <w:proofErr w:type="spellEnd"/>
      <w:r w:rsidRPr="004B5F88">
        <w:rPr>
          <w:sz w:val="28"/>
          <w:szCs w:val="28"/>
          <w:lang w:val="uk-UA"/>
        </w:rPr>
        <w:t xml:space="preserve">»  розробку </w:t>
      </w:r>
      <w:r w:rsidR="004B5F88" w:rsidRPr="004B5F88">
        <w:rPr>
          <w:sz w:val="28"/>
          <w:szCs w:val="28"/>
          <w:lang w:val="uk-UA"/>
        </w:rPr>
        <w:t xml:space="preserve"> землевпорядної ( технічної) документації що до</w:t>
      </w:r>
      <w:r w:rsidRPr="004B5F88">
        <w:rPr>
          <w:sz w:val="28"/>
          <w:szCs w:val="28"/>
          <w:lang w:val="uk-UA"/>
        </w:rPr>
        <w:t xml:space="preserve"> </w:t>
      </w:r>
      <w:r w:rsidR="004B5F88" w:rsidRPr="004B5F88">
        <w:rPr>
          <w:sz w:val="28"/>
          <w:szCs w:val="28"/>
          <w:lang w:val="uk-UA"/>
        </w:rPr>
        <w:t>встановлення ( відновлення) меж земельних ділянок в натурі в постійне користування:</w:t>
      </w:r>
    </w:p>
    <w:p w:rsidR="004B5F88" w:rsidRDefault="004B5F88" w:rsidP="004B5F88">
      <w:pPr>
        <w:pStyle w:val="a3"/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>, вул.</w:t>
      </w:r>
      <w:r w:rsidR="00443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Поштова (ГРП-1) – 0,036 га</w:t>
      </w:r>
      <w:r w:rsidR="004438F0">
        <w:rPr>
          <w:sz w:val="28"/>
          <w:szCs w:val="28"/>
          <w:lang w:val="uk-UA"/>
        </w:rPr>
        <w:t>, для розміщення та обслуговування ГРП;</w:t>
      </w:r>
    </w:p>
    <w:p w:rsidR="004438F0" w:rsidRDefault="004B5F88" w:rsidP="004438F0">
      <w:pPr>
        <w:pStyle w:val="a3"/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>,</w:t>
      </w:r>
      <w:r w:rsidR="004438F0">
        <w:rPr>
          <w:sz w:val="28"/>
          <w:szCs w:val="28"/>
          <w:lang w:val="uk-UA"/>
        </w:rPr>
        <w:t xml:space="preserve">   вул. Ювілейна (ШРП-1) – 0,0012 га, для розміщення та обслуговування ШРП;</w:t>
      </w:r>
    </w:p>
    <w:p w:rsidR="004438F0" w:rsidRDefault="004438F0" w:rsidP="004438F0">
      <w:pPr>
        <w:pStyle w:val="a3"/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>,    вул. Шевченка (ШРП-2)  - 0,0012га,</w:t>
      </w:r>
      <w:r w:rsidRPr="00443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обслуговування ШРП;</w:t>
      </w:r>
    </w:p>
    <w:p w:rsidR="004B5F88" w:rsidRPr="004B5F88" w:rsidRDefault="004B5F88" w:rsidP="004B5F88">
      <w:pPr>
        <w:pStyle w:val="a3"/>
        <w:ind w:left="630"/>
        <w:jc w:val="both"/>
        <w:rPr>
          <w:sz w:val="28"/>
          <w:szCs w:val="28"/>
          <w:lang w:val="uk-UA"/>
        </w:rPr>
      </w:pPr>
    </w:p>
    <w:p w:rsidR="004B5F88" w:rsidRDefault="00DF0A2F" w:rsidP="004B5F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915DF" w:rsidRPr="0031652B" w:rsidRDefault="00F71841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</w:t>
      </w:r>
      <w:r w:rsidR="000915DF">
        <w:rPr>
          <w:sz w:val="28"/>
          <w:szCs w:val="28"/>
          <w:lang w:val="uk-UA"/>
        </w:rPr>
        <w:t>льськ</w:t>
      </w:r>
      <w:r w:rsidR="00BC7DC8">
        <w:rPr>
          <w:sz w:val="28"/>
          <w:szCs w:val="28"/>
          <w:lang w:val="uk-UA"/>
        </w:rPr>
        <w:t>и</w:t>
      </w:r>
      <w:r w:rsidR="000915DF">
        <w:rPr>
          <w:sz w:val="28"/>
          <w:szCs w:val="28"/>
          <w:lang w:val="uk-UA"/>
        </w:rPr>
        <w:t xml:space="preserve">й </w:t>
      </w:r>
      <w:r w:rsidR="007811B8">
        <w:rPr>
          <w:sz w:val="28"/>
          <w:szCs w:val="28"/>
          <w:lang w:val="uk-UA"/>
        </w:rPr>
        <w:t xml:space="preserve"> </w:t>
      </w:r>
      <w:r w:rsidR="000915DF">
        <w:rPr>
          <w:sz w:val="28"/>
          <w:szCs w:val="28"/>
          <w:lang w:val="uk-UA"/>
        </w:rPr>
        <w:t xml:space="preserve">голова                                                                         С. М. </w:t>
      </w:r>
      <w:proofErr w:type="spellStart"/>
      <w:r w:rsidR="000915DF">
        <w:rPr>
          <w:sz w:val="28"/>
          <w:szCs w:val="28"/>
          <w:lang w:val="uk-UA"/>
        </w:rPr>
        <w:t>Бото</w:t>
      </w:r>
      <w:proofErr w:type="spellEnd"/>
    </w:p>
    <w:p w:rsidR="000915DF" w:rsidRPr="0031652B" w:rsidRDefault="000915DF" w:rsidP="000915DF">
      <w:pPr>
        <w:rPr>
          <w:sz w:val="28"/>
          <w:szCs w:val="28"/>
          <w:lang w:val="uk-UA"/>
        </w:rPr>
      </w:pPr>
    </w:p>
    <w:p w:rsidR="000915DF" w:rsidRPr="0031652B" w:rsidRDefault="000915DF" w:rsidP="000915DF">
      <w:pPr>
        <w:rPr>
          <w:sz w:val="28"/>
          <w:szCs w:val="28"/>
          <w:lang w:val="uk-UA"/>
        </w:rPr>
      </w:pPr>
    </w:p>
    <w:p w:rsidR="000915DF" w:rsidRPr="0031652B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Pr="0031652B" w:rsidRDefault="000915DF" w:rsidP="000915DF">
      <w:pPr>
        <w:rPr>
          <w:lang w:val="uk-UA"/>
        </w:rPr>
      </w:pPr>
    </w:p>
    <w:p w:rsidR="00A751B4" w:rsidRPr="0031652B" w:rsidRDefault="00A751B4">
      <w:pPr>
        <w:rPr>
          <w:lang w:val="uk-UA"/>
        </w:rPr>
      </w:pPr>
    </w:p>
    <w:sectPr w:rsidR="00A751B4" w:rsidRPr="0031652B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F46"/>
    <w:multiLevelType w:val="hybridMultilevel"/>
    <w:tmpl w:val="6A887884"/>
    <w:lvl w:ilvl="0" w:tplc="AB1A6F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50580"/>
    <w:rsid w:val="000915DF"/>
    <w:rsid w:val="000C33A8"/>
    <w:rsid w:val="001772EA"/>
    <w:rsid w:val="001B70DD"/>
    <w:rsid w:val="00200ECA"/>
    <w:rsid w:val="0022448F"/>
    <w:rsid w:val="002341A9"/>
    <w:rsid w:val="002C48A3"/>
    <w:rsid w:val="002E7221"/>
    <w:rsid w:val="00311FA8"/>
    <w:rsid w:val="0031652B"/>
    <w:rsid w:val="00351286"/>
    <w:rsid w:val="004438F0"/>
    <w:rsid w:val="00463B61"/>
    <w:rsid w:val="004B5F88"/>
    <w:rsid w:val="005C2C00"/>
    <w:rsid w:val="00672904"/>
    <w:rsid w:val="00734A77"/>
    <w:rsid w:val="00750C4E"/>
    <w:rsid w:val="007811B8"/>
    <w:rsid w:val="00817F10"/>
    <w:rsid w:val="0084633D"/>
    <w:rsid w:val="00857B89"/>
    <w:rsid w:val="00916211"/>
    <w:rsid w:val="009820F4"/>
    <w:rsid w:val="00A751B4"/>
    <w:rsid w:val="00B8208E"/>
    <w:rsid w:val="00B9433A"/>
    <w:rsid w:val="00BC7DC8"/>
    <w:rsid w:val="00C046ED"/>
    <w:rsid w:val="00DF0A2F"/>
    <w:rsid w:val="00E31991"/>
    <w:rsid w:val="00E7675D"/>
    <w:rsid w:val="00F50744"/>
    <w:rsid w:val="00F71841"/>
    <w:rsid w:val="00FA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2018-08-14T06:28:00Z</cp:lastPrinted>
  <dcterms:created xsi:type="dcterms:W3CDTF">2017-08-16T06:35:00Z</dcterms:created>
  <dcterms:modified xsi:type="dcterms:W3CDTF">2019-04-02T10:23:00Z</dcterms:modified>
</cp:coreProperties>
</file>