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82" w:rsidRDefault="00F45A6A" w:rsidP="006E7F82">
      <w:pPr>
        <w:tabs>
          <w:tab w:val="left" w:pos="567"/>
          <w:tab w:val="left" w:pos="2430"/>
          <w:tab w:val="center" w:pos="4819"/>
        </w:tabs>
        <w:jc w:val="center"/>
        <w:outlineLvl w:val="0"/>
        <w:rPr>
          <w:sz w:val="32"/>
          <w:szCs w:val="32"/>
          <w:lang w:val="uk-UA"/>
        </w:rPr>
      </w:pPr>
      <w:r w:rsidRPr="00043B07">
        <w:rPr>
          <w:caps/>
          <w:w w:val="150"/>
          <w:sz w:val="24"/>
          <w:szCs w:val="24"/>
          <w:lang w:val="uk-UA"/>
        </w:rPr>
        <w:t xml:space="preserve">              </w:t>
      </w:r>
      <w:r w:rsidR="006E7F82">
        <w:rPr>
          <w:caps/>
          <w:w w:val="150"/>
          <w:sz w:val="24"/>
          <w:szCs w:val="24"/>
          <w:lang w:val="uk-UA"/>
        </w:rPr>
        <w:t xml:space="preserve">                                                </w:t>
      </w:r>
      <w:r w:rsidR="006E7F82">
        <w:rPr>
          <w:sz w:val="32"/>
          <w:szCs w:val="32"/>
          <w:lang w:val="uk-UA"/>
        </w:rPr>
        <w:t xml:space="preserve">Проект </w:t>
      </w:r>
    </w:p>
    <w:p w:rsidR="006E7F82" w:rsidRDefault="006E7F82" w:rsidP="006E7F82">
      <w:pPr>
        <w:tabs>
          <w:tab w:val="left" w:pos="567"/>
          <w:tab w:val="left" w:pos="2430"/>
          <w:tab w:val="center" w:pos="4819"/>
          <w:tab w:val="left" w:pos="8250"/>
        </w:tabs>
        <w:rPr>
          <w:b/>
          <w:bCs/>
          <w:sz w:val="20"/>
          <w:lang w:val="uk-UA"/>
        </w:rPr>
      </w:pPr>
      <w:r>
        <w:rPr>
          <w:sz w:val="32"/>
          <w:szCs w:val="32"/>
          <w:lang w:val="uk-UA"/>
        </w:rPr>
        <w:t xml:space="preserve">                    </w:t>
      </w:r>
      <w:r>
        <w:rPr>
          <w:sz w:val="22"/>
          <w:szCs w:val="22"/>
          <w:lang w:val="uk-UA"/>
        </w:rPr>
        <w:t xml:space="preserve">                                                                                                      Гапоненко Л.О.                                   </w:t>
      </w:r>
    </w:p>
    <w:p w:rsidR="006E7F82" w:rsidRDefault="006E7F82" w:rsidP="006E7F82">
      <w:pPr>
        <w:tabs>
          <w:tab w:val="left" w:pos="567"/>
          <w:tab w:val="left" w:pos="2430"/>
          <w:tab w:val="center" w:pos="4819"/>
          <w:tab w:val="left" w:pos="8250"/>
        </w:tabs>
        <w:rPr>
          <w:b/>
          <w:bCs/>
          <w:sz w:val="20"/>
          <w:lang w:val="uk-UA"/>
        </w:rPr>
      </w:pPr>
      <w:r>
        <w:rPr>
          <w:b/>
          <w:bCs/>
          <w:sz w:val="20"/>
          <w:lang w:val="uk-UA"/>
        </w:rPr>
        <w:tab/>
      </w:r>
      <w:r>
        <w:rPr>
          <w:b/>
          <w:bCs/>
          <w:sz w:val="20"/>
          <w:lang w:val="uk-UA"/>
        </w:rPr>
        <w:tab/>
      </w:r>
      <w:r>
        <w:rPr>
          <w:b/>
          <w:bCs/>
          <w:sz w:val="20"/>
          <w:lang w:val="uk-UA"/>
        </w:rPr>
        <w:tab/>
        <w:t xml:space="preserve">                                                                                                                                      </w:t>
      </w:r>
    </w:p>
    <w:p w:rsidR="006E7F82" w:rsidRDefault="006E7F82" w:rsidP="006E7F82">
      <w:pPr>
        <w:tabs>
          <w:tab w:val="left" w:pos="567"/>
          <w:tab w:val="left" w:pos="2430"/>
          <w:tab w:val="center" w:pos="4819"/>
        </w:tabs>
        <w:jc w:val="right"/>
        <w:rPr>
          <w:b/>
          <w:bCs/>
          <w:sz w:val="20"/>
          <w:lang w:val="uk-UA"/>
        </w:rPr>
      </w:pPr>
    </w:p>
    <w:p w:rsidR="006E7F82" w:rsidRDefault="006E7F82" w:rsidP="006E7F82">
      <w:pPr>
        <w:jc w:val="center"/>
        <w:outlineLvl w:val="0"/>
        <w:rPr>
          <w:b/>
          <w:bCs/>
          <w:caps/>
          <w:w w:val="150"/>
          <w:szCs w:val="28"/>
          <w:lang w:val="uk-UA" w:eastAsia="en-US"/>
        </w:rPr>
      </w:pPr>
      <w:r>
        <w:rPr>
          <w:b/>
          <w:bCs/>
          <w:caps/>
          <w:w w:val="150"/>
          <w:szCs w:val="28"/>
          <w:lang w:val="uk-UA" w:eastAsia="en-US"/>
        </w:rPr>
        <w:t xml:space="preserve">ЛОЦКИНСЬКА сільська рада </w:t>
      </w:r>
    </w:p>
    <w:p w:rsidR="006E7F82" w:rsidRDefault="006E7F82" w:rsidP="006E7F82">
      <w:pPr>
        <w:ind w:right="-284"/>
        <w:jc w:val="center"/>
        <w:rPr>
          <w:b/>
          <w:bCs/>
          <w:caps/>
          <w:w w:val="150"/>
          <w:szCs w:val="28"/>
          <w:lang w:val="uk-UA" w:eastAsia="en-US"/>
        </w:rPr>
      </w:pPr>
      <w:r>
        <w:rPr>
          <w:caps/>
          <w:w w:val="150"/>
          <w:lang w:val="uk-UA" w:eastAsia="en-US"/>
        </w:rPr>
        <w:t>Баштанського району  Миколаївської області</w:t>
      </w:r>
      <w:r>
        <w:rPr>
          <w:b/>
          <w:bCs/>
          <w:caps/>
          <w:w w:val="150"/>
          <w:szCs w:val="28"/>
          <w:lang w:val="uk-UA" w:eastAsia="en-US"/>
        </w:rPr>
        <w:t xml:space="preserve">                    </w:t>
      </w:r>
    </w:p>
    <w:p w:rsidR="004973B8" w:rsidRDefault="00F45A6A" w:rsidP="00F45A6A">
      <w:pPr>
        <w:rPr>
          <w:caps/>
          <w:w w:val="150"/>
          <w:sz w:val="24"/>
          <w:szCs w:val="24"/>
          <w:lang w:val="uk-UA"/>
        </w:rPr>
      </w:pPr>
      <w:r w:rsidRPr="00043B07">
        <w:rPr>
          <w:caps/>
          <w:w w:val="150"/>
          <w:sz w:val="24"/>
          <w:szCs w:val="24"/>
          <w:lang w:val="uk-UA"/>
        </w:rPr>
        <w:t xml:space="preserve">                                        </w:t>
      </w:r>
      <w:r w:rsidR="004973B8">
        <w:rPr>
          <w:caps/>
          <w:w w:val="150"/>
          <w:sz w:val="24"/>
          <w:szCs w:val="24"/>
          <w:lang w:val="uk-UA"/>
        </w:rPr>
        <w:t xml:space="preserve">       </w:t>
      </w:r>
    </w:p>
    <w:p w:rsidR="004973B8" w:rsidRDefault="004973B8" w:rsidP="00F45A6A">
      <w:pPr>
        <w:rPr>
          <w:caps/>
          <w:w w:val="150"/>
          <w:sz w:val="24"/>
          <w:szCs w:val="24"/>
          <w:lang w:val="uk-UA"/>
        </w:rPr>
      </w:pPr>
    </w:p>
    <w:p w:rsidR="00F45A6A" w:rsidRPr="006E7F82" w:rsidRDefault="006E7F82" w:rsidP="006E7F82">
      <w:pPr>
        <w:jc w:val="center"/>
        <w:rPr>
          <w:b/>
          <w:caps/>
          <w:w w:val="150"/>
          <w:sz w:val="24"/>
          <w:szCs w:val="24"/>
          <w:lang w:val="uk-UA"/>
        </w:rPr>
      </w:pPr>
      <w:r w:rsidRPr="006E7F82">
        <w:rPr>
          <w:b/>
          <w:caps/>
          <w:noProof/>
          <w:w w:val="150"/>
          <w:sz w:val="24"/>
          <w:szCs w:val="24"/>
          <w:lang w:val="uk-UA"/>
        </w:rPr>
        <w:t>РІШЕННЯ</w:t>
      </w:r>
      <w:r w:rsidR="00F45A6A" w:rsidRPr="006E7F82">
        <w:rPr>
          <w:b/>
          <w:caps/>
          <w:noProof/>
          <w:w w:val="150"/>
          <w:sz w:val="24"/>
          <w:szCs w:val="24"/>
          <w:lang w:val="uk-UA"/>
        </w:rPr>
        <w:t xml:space="preserve">                                                                                                  </w:t>
      </w:r>
    </w:p>
    <w:p w:rsidR="00F45A6A" w:rsidRPr="00043B07" w:rsidRDefault="00F45A6A" w:rsidP="00F45A6A">
      <w:pPr>
        <w:jc w:val="center"/>
        <w:rPr>
          <w:caps/>
          <w:w w:val="150"/>
          <w:sz w:val="24"/>
          <w:szCs w:val="24"/>
          <w:lang w:val="uk-UA"/>
        </w:rPr>
      </w:pPr>
    </w:p>
    <w:p w:rsidR="00F45A6A" w:rsidRPr="00043B07" w:rsidRDefault="00F45A6A" w:rsidP="00F45A6A">
      <w:pPr>
        <w:jc w:val="center"/>
        <w:rPr>
          <w:b/>
          <w:caps/>
          <w:w w:val="150"/>
          <w:sz w:val="24"/>
          <w:szCs w:val="24"/>
          <w:lang w:val="uk-UA"/>
        </w:rPr>
      </w:pPr>
      <w:r w:rsidRPr="00043B07">
        <w:rPr>
          <w:b/>
          <w:caps/>
          <w:w w:val="150"/>
          <w:sz w:val="24"/>
          <w:szCs w:val="24"/>
        </w:rPr>
        <w:t xml:space="preserve"> </w:t>
      </w:r>
    </w:p>
    <w:p w:rsidR="00F45A6A" w:rsidRPr="00043B07" w:rsidRDefault="00F45A6A" w:rsidP="00F45A6A">
      <w:pPr>
        <w:jc w:val="center"/>
        <w:rPr>
          <w:caps/>
          <w:w w:val="150"/>
          <w:sz w:val="24"/>
          <w:szCs w:val="24"/>
          <w:lang w:val="uk-UA"/>
        </w:rPr>
      </w:pPr>
    </w:p>
    <w:tbl>
      <w:tblPr>
        <w:tblW w:w="0" w:type="auto"/>
        <w:jc w:val="center"/>
        <w:tblInd w:w="-981" w:type="dxa"/>
        <w:tblLook w:val="01E0"/>
      </w:tblPr>
      <w:tblGrid>
        <w:gridCol w:w="3532"/>
        <w:gridCol w:w="2650"/>
        <w:gridCol w:w="4283"/>
      </w:tblGrid>
      <w:tr w:rsidR="00F45A6A" w:rsidRPr="00645954" w:rsidTr="001703EA">
        <w:trPr>
          <w:jc w:val="center"/>
        </w:trPr>
        <w:tc>
          <w:tcPr>
            <w:tcW w:w="3532" w:type="dxa"/>
            <w:hideMark/>
          </w:tcPr>
          <w:p w:rsidR="00F45A6A" w:rsidRPr="00645954" w:rsidRDefault="00085747" w:rsidP="003660BF">
            <w:pPr>
              <w:tabs>
                <w:tab w:val="left" w:pos="4680"/>
                <w:tab w:val="left" w:pos="6804"/>
              </w:tabs>
              <w:suppressAutoHyphens/>
              <w:jc w:val="both"/>
              <w:rPr>
                <w:kern w:val="2"/>
                <w:szCs w:val="28"/>
                <w:lang w:val="uk-UA" w:eastAsia="ar-SA"/>
              </w:rPr>
            </w:pPr>
            <w:r w:rsidRPr="00085747">
              <w:rPr>
                <w:szCs w:val="28"/>
                <w:lang w:val="uk-UA" w:eastAsia="en-US"/>
              </w:rPr>
              <w:pict>
                <v:line id="_x0000_s1028" style="position:absolute;left:0;text-align:left;z-index:251660288;visibility:visible;mso-wrap-distance-top:-3e-5mm;mso-wrap-distance-bottom:-3e-5mm" from=".45pt,14.3pt" to="141.45pt,14.3pt" strokecolor="windowText" strokeweight="1pt">
                  <o:lock v:ext="edit" shapetype="f"/>
                </v:line>
              </w:pict>
            </w:r>
            <w:r w:rsidR="00F45A6A" w:rsidRPr="00645954">
              <w:rPr>
                <w:kern w:val="2"/>
                <w:szCs w:val="28"/>
                <w:lang w:eastAsia="ar-SA"/>
              </w:rPr>
              <w:t>від</w:t>
            </w:r>
            <w:r w:rsidR="001703EA" w:rsidRPr="00645954">
              <w:rPr>
                <w:kern w:val="2"/>
                <w:szCs w:val="28"/>
                <w:lang w:val="uk-UA" w:eastAsia="ar-SA"/>
              </w:rPr>
              <w:t xml:space="preserve">  </w:t>
            </w:r>
            <w:r w:rsidR="006E7F82" w:rsidRPr="00645954">
              <w:rPr>
                <w:kern w:val="2"/>
                <w:szCs w:val="28"/>
                <w:lang w:val="uk-UA" w:eastAsia="ar-SA"/>
              </w:rPr>
              <w:t xml:space="preserve">        </w:t>
            </w:r>
            <w:r w:rsidR="001703EA" w:rsidRPr="00645954">
              <w:rPr>
                <w:kern w:val="2"/>
                <w:szCs w:val="28"/>
                <w:lang w:val="uk-UA" w:eastAsia="ar-SA"/>
              </w:rPr>
              <w:t xml:space="preserve">  </w:t>
            </w:r>
            <w:r w:rsidR="00F45A6A" w:rsidRPr="00645954">
              <w:rPr>
                <w:kern w:val="2"/>
                <w:szCs w:val="28"/>
                <w:lang w:eastAsia="ar-SA"/>
              </w:rPr>
              <w:t>201</w:t>
            </w:r>
            <w:r w:rsidR="003660BF" w:rsidRPr="00645954">
              <w:rPr>
                <w:kern w:val="2"/>
                <w:szCs w:val="28"/>
                <w:lang w:val="uk-UA" w:eastAsia="ar-SA"/>
              </w:rPr>
              <w:t>9</w:t>
            </w:r>
            <w:r w:rsidR="00F45A6A" w:rsidRPr="00645954">
              <w:rPr>
                <w:kern w:val="2"/>
                <w:szCs w:val="28"/>
                <w:lang w:eastAsia="ar-SA"/>
              </w:rPr>
              <w:t xml:space="preserve"> року</w:t>
            </w:r>
            <w:r w:rsidR="00F45A6A" w:rsidRPr="00645954">
              <w:rPr>
                <w:kern w:val="2"/>
                <w:szCs w:val="28"/>
                <w:lang w:val="uk-UA" w:eastAsia="ar-SA"/>
              </w:rPr>
              <w:t xml:space="preserve">   </w:t>
            </w:r>
            <w:r w:rsidR="00F45A6A" w:rsidRPr="00645954">
              <w:rPr>
                <w:kern w:val="2"/>
                <w:szCs w:val="28"/>
                <w:lang w:eastAsia="ar-SA"/>
              </w:rPr>
              <w:t>№</w:t>
            </w:r>
            <w:r w:rsidR="00645954">
              <w:rPr>
                <w:kern w:val="2"/>
                <w:szCs w:val="28"/>
                <w:lang w:val="uk-UA" w:eastAsia="ar-SA"/>
              </w:rPr>
              <w:t xml:space="preserve"> 7</w:t>
            </w:r>
            <w:r w:rsidR="00A67A70" w:rsidRPr="00645954">
              <w:rPr>
                <w:kern w:val="2"/>
                <w:szCs w:val="28"/>
                <w:lang w:val="uk-UA" w:eastAsia="ar-SA"/>
              </w:rPr>
              <w:t xml:space="preserve"> </w:t>
            </w:r>
            <w:r w:rsidR="00F45A6A" w:rsidRPr="00645954">
              <w:rPr>
                <w:kern w:val="2"/>
                <w:szCs w:val="28"/>
                <w:lang w:eastAsia="ar-SA"/>
              </w:rPr>
              <w:t xml:space="preserve"> </w:t>
            </w:r>
          </w:p>
        </w:tc>
        <w:tc>
          <w:tcPr>
            <w:tcW w:w="2650" w:type="dxa"/>
            <w:hideMark/>
          </w:tcPr>
          <w:p w:rsidR="00F45A6A" w:rsidRPr="00645954" w:rsidRDefault="00F45A6A" w:rsidP="006E7F82">
            <w:pPr>
              <w:tabs>
                <w:tab w:val="left" w:pos="4680"/>
                <w:tab w:val="left" w:pos="6804"/>
              </w:tabs>
              <w:suppressAutoHyphens/>
              <w:jc w:val="both"/>
              <w:rPr>
                <w:kern w:val="2"/>
                <w:szCs w:val="28"/>
                <w:lang w:val="uk-UA" w:eastAsia="ar-SA"/>
              </w:rPr>
            </w:pPr>
            <w:r w:rsidRPr="00645954">
              <w:rPr>
                <w:kern w:val="2"/>
                <w:szCs w:val="28"/>
                <w:lang w:eastAsia="ar-SA"/>
              </w:rPr>
              <w:t xml:space="preserve">с. </w:t>
            </w:r>
            <w:r w:rsidR="006E7F82" w:rsidRPr="00645954">
              <w:rPr>
                <w:kern w:val="2"/>
                <w:szCs w:val="28"/>
                <w:lang w:val="uk-UA" w:eastAsia="ar-SA"/>
              </w:rPr>
              <w:t>Лоцкине</w:t>
            </w:r>
          </w:p>
        </w:tc>
        <w:tc>
          <w:tcPr>
            <w:tcW w:w="4283" w:type="dxa"/>
            <w:hideMark/>
          </w:tcPr>
          <w:p w:rsidR="00F45A6A" w:rsidRPr="00645954" w:rsidRDefault="00085747" w:rsidP="006E7F82">
            <w:pPr>
              <w:tabs>
                <w:tab w:val="left" w:pos="4680"/>
                <w:tab w:val="left" w:pos="6804"/>
              </w:tabs>
              <w:suppressAutoHyphens/>
              <w:jc w:val="both"/>
              <w:rPr>
                <w:kern w:val="2"/>
                <w:szCs w:val="28"/>
                <w:lang w:eastAsia="ar-SA"/>
              </w:rPr>
            </w:pPr>
            <w:r w:rsidRPr="00085747">
              <w:rPr>
                <w:szCs w:val="28"/>
                <w:lang w:val="uk-UA" w:eastAsia="en-US"/>
              </w:rPr>
              <w:pict>
                <v:line id="_x0000_s1029" style="position:absolute;left:0;text-align:left;z-index:251661312;visibility:visible;mso-wrap-distance-top:-3e-5mm;mso-wrap-distance-bottom:-3e-5mm;mso-position-horizontal-relative:text;mso-position-vertical-relative:text" from="17.85pt,14.3pt" to="131.1pt,14.3pt" strokecolor="windowText" strokeweight="1pt">
                  <o:lock v:ext="edit" shapetype="f"/>
                </v:line>
              </w:pict>
            </w:r>
            <w:r w:rsidR="00F45A6A" w:rsidRPr="00645954">
              <w:rPr>
                <w:kern w:val="2"/>
                <w:szCs w:val="28"/>
                <w:lang w:eastAsia="ar-SA"/>
              </w:rPr>
              <w:t xml:space="preserve"> </w:t>
            </w:r>
            <w:r w:rsidR="003660BF" w:rsidRPr="00645954">
              <w:rPr>
                <w:kern w:val="2"/>
                <w:szCs w:val="28"/>
                <w:lang w:val="uk-UA" w:eastAsia="ar-SA"/>
              </w:rPr>
              <w:t>ХХУІІІ</w:t>
            </w:r>
            <w:r w:rsidR="006E7F82" w:rsidRPr="00645954">
              <w:rPr>
                <w:kern w:val="2"/>
                <w:szCs w:val="28"/>
                <w:lang w:val="uk-UA" w:eastAsia="ar-SA"/>
              </w:rPr>
              <w:t xml:space="preserve"> </w:t>
            </w:r>
            <w:r w:rsidR="00F45A6A" w:rsidRPr="00645954">
              <w:rPr>
                <w:kern w:val="2"/>
                <w:szCs w:val="28"/>
                <w:lang w:eastAsia="ar-SA"/>
              </w:rPr>
              <w:t>сесі</w:t>
            </w:r>
            <w:r w:rsidR="00F45A6A" w:rsidRPr="00645954">
              <w:rPr>
                <w:kern w:val="2"/>
                <w:szCs w:val="28"/>
                <w:lang w:val="uk-UA" w:eastAsia="ar-SA"/>
              </w:rPr>
              <w:t>я</w:t>
            </w:r>
            <w:r w:rsidR="00F45A6A" w:rsidRPr="00645954">
              <w:rPr>
                <w:kern w:val="2"/>
                <w:szCs w:val="28"/>
                <w:lang w:eastAsia="ar-SA"/>
              </w:rPr>
              <w:t xml:space="preserve"> </w:t>
            </w:r>
            <w:r w:rsidR="00F45A6A" w:rsidRPr="00645954">
              <w:rPr>
                <w:kern w:val="2"/>
                <w:szCs w:val="28"/>
                <w:lang w:val="uk-UA" w:eastAsia="ar-SA"/>
              </w:rPr>
              <w:t>сьомого</w:t>
            </w:r>
            <w:r w:rsidR="00F45A6A" w:rsidRPr="00645954">
              <w:rPr>
                <w:kern w:val="2"/>
                <w:szCs w:val="28"/>
                <w:lang w:eastAsia="ar-SA"/>
              </w:rPr>
              <w:t xml:space="preserve"> скликання </w:t>
            </w:r>
          </w:p>
        </w:tc>
      </w:tr>
    </w:tbl>
    <w:p w:rsidR="00F45A6A" w:rsidRPr="00645954" w:rsidRDefault="00F45A6A" w:rsidP="00F45A6A">
      <w:pPr>
        <w:suppressAutoHyphens/>
        <w:rPr>
          <w:szCs w:val="28"/>
          <w:lang w:val="uk-UA" w:eastAsia="ar-SA"/>
        </w:rPr>
      </w:pPr>
    </w:p>
    <w:p w:rsidR="00F45A6A" w:rsidRPr="00645954" w:rsidRDefault="00F45A6A" w:rsidP="00F45A6A">
      <w:pPr>
        <w:jc w:val="both"/>
        <w:rPr>
          <w:b/>
          <w:szCs w:val="28"/>
          <w:lang w:val="uk-UA"/>
        </w:rPr>
      </w:pPr>
      <w:r w:rsidRPr="00645954">
        <w:rPr>
          <w:b/>
          <w:szCs w:val="28"/>
        </w:rPr>
        <w:t xml:space="preserve">Про встановлення </w:t>
      </w:r>
      <w:r w:rsidR="00645954" w:rsidRPr="00645954">
        <w:rPr>
          <w:b/>
          <w:szCs w:val="28"/>
          <w:lang w:val="uk-UA"/>
        </w:rPr>
        <w:t>ставок</w:t>
      </w:r>
      <w:r w:rsidRPr="00645954">
        <w:rPr>
          <w:b/>
          <w:szCs w:val="28"/>
        </w:rPr>
        <w:t xml:space="preserve">  </w:t>
      </w:r>
    </w:p>
    <w:p w:rsidR="00F45A6A" w:rsidRPr="00645954" w:rsidRDefault="00645954" w:rsidP="00F45A6A">
      <w:pPr>
        <w:jc w:val="both"/>
        <w:rPr>
          <w:b/>
          <w:szCs w:val="28"/>
          <w:lang w:val="uk-UA"/>
        </w:rPr>
      </w:pPr>
      <w:r w:rsidRPr="00645954">
        <w:rPr>
          <w:b/>
          <w:szCs w:val="28"/>
          <w:lang w:val="uk-UA"/>
        </w:rPr>
        <w:t>є</w:t>
      </w:r>
      <w:r w:rsidR="00F45A6A" w:rsidRPr="00645954">
        <w:rPr>
          <w:b/>
          <w:szCs w:val="28"/>
          <w:lang w:val="uk-UA"/>
        </w:rPr>
        <w:t>диного податку</w:t>
      </w:r>
    </w:p>
    <w:p w:rsidR="00F45A6A" w:rsidRPr="00645954" w:rsidRDefault="00F45A6A" w:rsidP="00F45A6A">
      <w:pPr>
        <w:jc w:val="both"/>
        <w:rPr>
          <w:szCs w:val="28"/>
          <w:lang w:val="uk-UA"/>
        </w:rPr>
      </w:pPr>
    </w:p>
    <w:p w:rsidR="001703EA" w:rsidRPr="00645954" w:rsidRDefault="00F45A6A" w:rsidP="00F45A6A">
      <w:pPr>
        <w:pStyle w:val="a3"/>
        <w:shd w:val="clear" w:color="auto" w:fill="FFFFFF"/>
        <w:spacing w:before="0" w:beforeAutospacing="0" w:after="150" w:afterAutospacing="0"/>
        <w:jc w:val="both"/>
        <w:textAlignment w:val="baseline"/>
        <w:rPr>
          <w:color w:val="333333"/>
          <w:sz w:val="28"/>
          <w:szCs w:val="28"/>
          <w:lang w:val="uk-UA"/>
        </w:rPr>
      </w:pPr>
      <w:r w:rsidRPr="00645954">
        <w:rPr>
          <w:color w:val="000000"/>
          <w:sz w:val="28"/>
          <w:szCs w:val="28"/>
          <w:shd w:val="clear" w:color="auto" w:fill="FFFFFF"/>
          <w:lang w:val="uk-UA" w:eastAsia="uk-UA"/>
        </w:rPr>
        <w:t xml:space="preserve">      З метою забезпечення надходжень до сільського бюджету, відповідно до ст.ст.8, 10, 12, 267, 291 - 300  Податкового кодексу України, керуючись вимогами п.24 ч.1 ст.26, ст.59 Закону України «Про місцеве самоврядування в Україні» та </w:t>
      </w:r>
      <w:r w:rsidRPr="00645954">
        <w:rPr>
          <w:color w:val="333333"/>
          <w:sz w:val="28"/>
          <w:szCs w:val="28"/>
          <w:lang w:val="uk-UA"/>
        </w:rPr>
        <w:t>висновку постійної комісії з питань планування бюджету, фінансів  економіки</w:t>
      </w:r>
      <w:r w:rsidR="00E271CB" w:rsidRPr="00645954">
        <w:rPr>
          <w:color w:val="333333"/>
          <w:sz w:val="28"/>
          <w:szCs w:val="28"/>
          <w:lang w:val="uk-UA"/>
        </w:rPr>
        <w:t>,</w:t>
      </w:r>
      <w:r w:rsidRPr="00645954">
        <w:rPr>
          <w:color w:val="333333"/>
          <w:sz w:val="28"/>
          <w:szCs w:val="28"/>
          <w:lang w:val="uk-UA"/>
        </w:rPr>
        <w:t xml:space="preserve">  інвестицій </w:t>
      </w:r>
      <w:r w:rsidR="00E271CB" w:rsidRPr="00645954">
        <w:rPr>
          <w:color w:val="333333"/>
          <w:sz w:val="28"/>
          <w:szCs w:val="28"/>
          <w:lang w:val="uk-UA"/>
        </w:rPr>
        <w:t>та</w:t>
      </w:r>
      <w:r w:rsidRPr="00645954">
        <w:rPr>
          <w:color w:val="333333"/>
          <w:sz w:val="28"/>
          <w:szCs w:val="28"/>
          <w:lang w:val="uk-UA"/>
        </w:rPr>
        <w:t xml:space="preserve"> регуляторної політики</w:t>
      </w:r>
      <w:r w:rsidR="004973B8" w:rsidRPr="00645954">
        <w:rPr>
          <w:color w:val="333333"/>
          <w:sz w:val="28"/>
          <w:szCs w:val="28"/>
          <w:lang w:val="uk-UA"/>
        </w:rPr>
        <w:t xml:space="preserve"> </w:t>
      </w:r>
    </w:p>
    <w:p w:rsidR="00F45A6A" w:rsidRPr="00645954" w:rsidRDefault="004973B8" w:rsidP="00F45A6A">
      <w:pPr>
        <w:pStyle w:val="a3"/>
        <w:shd w:val="clear" w:color="auto" w:fill="FFFFFF"/>
        <w:spacing w:before="0" w:beforeAutospacing="0" w:after="150" w:afterAutospacing="0"/>
        <w:jc w:val="both"/>
        <w:textAlignment w:val="baseline"/>
        <w:rPr>
          <w:color w:val="333333"/>
          <w:sz w:val="28"/>
          <w:szCs w:val="28"/>
          <w:lang w:val="uk-UA"/>
        </w:rPr>
      </w:pPr>
      <w:r w:rsidRPr="00645954">
        <w:rPr>
          <w:color w:val="333333"/>
          <w:sz w:val="28"/>
          <w:szCs w:val="28"/>
          <w:lang w:val="uk-UA"/>
        </w:rPr>
        <w:t xml:space="preserve"> </w:t>
      </w:r>
      <w:r w:rsidR="00F45A6A" w:rsidRPr="00645954">
        <w:rPr>
          <w:color w:val="333333"/>
          <w:sz w:val="28"/>
          <w:szCs w:val="28"/>
          <w:lang w:val="uk-UA"/>
        </w:rPr>
        <w:t>сільська  рада</w:t>
      </w:r>
    </w:p>
    <w:p w:rsidR="00F45A6A" w:rsidRPr="00645954" w:rsidRDefault="00F45A6A" w:rsidP="00F45A6A">
      <w:pPr>
        <w:pStyle w:val="a3"/>
        <w:shd w:val="clear" w:color="auto" w:fill="FFFFFF"/>
        <w:spacing w:before="0" w:beforeAutospacing="0" w:after="150" w:afterAutospacing="0"/>
        <w:jc w:val="both"/>
        <w:textAlignment w:val="baseline"/>
        <w:rPr>
          <w:color w:val="333333"/>
          <w:sz w:val="28"/>
          <w:szCs w:val="28"/>
          <w:lang w:val="uk-UA"/>
        </w:rPr>
      </w:pPr>
      <w:r w:rsidRPr="00645954">
        <w:rPr>
          <w:b/>
          <w:sz w:val="28"/>
          <w:szCs w:val="28"/>
          <w:lang w:val="uk-UA"/>
        </w:rPr>
        <w:t>ВИРІШИЛА:</w:t>
      </w:r>
    </w:p>
    <w:p w:rsidR="00F45A6A" w:rsidRPr="00645954" w:rsidRDefault="00F45A6A"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szCs w:val="28"/>
        </w:rPr>
        <w:t xml:space="preserve">Встановити на території </w:t>
      </w:r>
      <w:r w:rsidR="006E7F82" w:rsidRPr="00645954">
        <w:rPr>
          <w:szCs w:val="28"/>
          <w:lang w:val="uk-UA"/>
        </w:rPr>
        <w:t>Лоцкинської</w:t>
      </w:r>
      <w:r w:rsidRPr="00645954">
        <w:rPr>
          <w:szCs w:val="28"/>
          <w:lang w:val="uk-UA"/>
        </w:rPr>
        <w:t xml:space="preserve"> сільської ради</w:t>
      </w:r>
      <w:r w:rsidRPr="00645954">
        <w:rPr>
          <w:szCs w:val="28"/>
        </w:rPr>
        <w:t xml:space="preserve"> </w:t>
      </w:r>
      <w:r w:rsidRPr="00645954">
        <w:rPr>
          <w:b/>
          <w:szCs w:val="28"/>
        </w:rPr>
        <w:t>ставки єдиного податку на 20</w:t>
      </w:r>
      <w:r w:rsidR="003660BF" w:rsidRPr="00645954">
        <w:rPr>
          <w:b/>
          <w:szCs w:val="28"/>
          <w:lang w:val="uk-UA"/>
        </w:rPr>
        <w:t>20</w:t>
      </w:r>
      <w:r w:rsidRPr="00645954">
        <w:rPr>
          <w:b/>
          <w:szCs w:val="28"/>
        </w:rPr>
        <w:t xml:space="preserve"> </w:t>
      </w:r>
      <w:proofErr w:type="gramStart"/>
      <w:r w:rsidRPr="00645954">
        <w:rPr>
          <w:b/>
          <w:szCs w:val="28"/>
        </w:rPr>
        <w:t>р</w:t>
      </w:r>
      <w:proofErr w:type="gramEnd"/>
      <w:r w:rsidRPr="00645954">
        <w:rPr>
          <w:b/>
          <w:szCs w:val="28"/>
        </w:rPr>
        <w:t>ік</w:t>
      </w:r>
      <w:r w:rsidRPr="00645954">
        <w:rPr>
          <w:szCs w:val="28"/>
        </w:rPr>
        <w:t xml:space="preserve"> відповідно до додатк</w:t>
      </w:r>
      <w:r w:rsidR="00414381" w:rsidRPr="00645954">
        <w:rPr>
          <w:szCs w:val="28"/>
          <w:lang w:val="uk-UA"/>
        </w:rPr>
        <w:t>і</w:t>
      </w:r>
      <w:r w:rsidR="00414381" w:rsidRPr="00645954">
        <w:rPr>
          <w:szCs w:val="28"/>
        </w:rPr>
        <w:t>в</w:t>
      </w:r>
      <w:r w:rsidR="00645954">
        <w:rPr>
          <w:szCs w:val="28"/>
          <w:lang w:val="uk-UA"/>
        </w:rPr>
        <w:t>1</w:t>
      </w:r>
      <w:r w:rsidR="00414381" w:rsidRPr="00645954">
        <w:rPr>
          <w:szCs w:val="28"/>
          <w:lang w:val="uk-UA"/>
        </w:rPr>
        <w:t>,</w:t>
      </w:r>
      <w:r w:rsidR="00645954">
        <w:rPr>
          <w:szCs w:val="28"/>
          <w:lang w:val="uk-UA"/>
        </w:rPr>
        <w:t>2</w:t>
      </w:r>
      <w:r w:rsidR="001703EA" w:rsidRPr="00645954">
        <w:rPr>
          <w:szCs w:val="28"/>
          <w:lang w:val="uk-UA"/>
        </w:rPr>
        <w:t>.</w:t>
      </w:r>
    </w:p>
    <w:p w:rsidR="00645954" w:rsidRPr="00645954" w:rsidRDefault="00645954"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noProof/>
          <w:szCs w:val="28"/>
        </w:rPr>
        <w:t>Оприлюднити рішення в засобах масової інформації або в інший можливий спосіб</w:t>
      </w:r>
      <w:r w:rsidRPr="00645954">
        <w:rPr>
          <w:szCs w:val="28"/>
        </w:rPr>
        <w:t>.</w:t>
      </w:r>
    </w:p>
    <w:p w:rsidR="00645954" w:rsidRPr="00645954" w:rsidRDefault="00645954" w:rsidP="00645954">
      <w:pPr>
        <w:widowControl w:val="0"/>
        <w:suppressAutoHyphens/>
        <w:ind w:left="600"/>
        <w:jc w:val="both"/>
        <w:rPr>
          <w:szCs w:val="28"/>
        </w:rPr>
      </w:pPr>
    </w:p>
    <w:p w:rsidR="00F45A6A" w:rsidRPr="00645954" w:rsidRDefault="00F45A6A" w:rsidP="00F45A6A">
      <w:pPr>
        <w:widowControl w:val="0"/>
        <w:numPr>
          <w:ilvl w:val="0"/>
          <w:numId w:val="1"/>
        </w:numPr>
        <w:suppressAutoHyphens/>
        <w:jc w:val="both"/>
        <w:rPr>
          <w:szCs w:val="28"/>
        </w:rPr>
      </w:pPr>
      <w:r w:rsidRPr="00645954">
        <w:rPr>
          <w:szCs w:val="28"/>
        </w:rPr>
        <w:t xml:space="preserve">Контроль за виконанням даного </w:t>
      </w:r>
      <w:proofErr w:type="gramStart"/>
      <w:r w:rsidRPr="00645954">
        <w:rPr>
          <w:szCs w:val="28"/>
        </w:rPr>
        <w:t>р</w:t>
      </w:r>
      <w:proofErr w:type="gramEnd"/>
      <w:r w:rsidRPr="00645954">
        <w:rPr>
          <w:szCs w:val="28"/>
        </w:rPr>
        <w:t>ішення покласти на постійну комісію</w:t>
      </w:r>
    </w:p>
    <w:p w:rsidR="00F45A6A" w:rsidRPr="00645954" w:rsidRDefault="00A67A70" w:rsidP="006E7F82">
      <w:pPr>
        <w:widowControl w:val="0"/>
        <w:suppressAutoHyphens/>
        <w:ind w:left="600"/>
        <w:jc w:val="both"/>
        <w:rPr>
          <w:color w:val="333333"/>
          <w:szCs w:val="28"/>
          <w:lang w:val="uk-UA"/>
        </w:rPr>
      </w:pPr>
      <w:r w:rsidRPr="00645954">
        <w:rPr>
          <w:szCs w:val="28"/>
          <w:lang w:val="uk-UA"/>
        </w:rPr>
        <w:t>сі</w:t>
      </w:r>
      <w:r w:rsidRPr="00645954">
        <w:rPr>
          <w:szCs w:val="28"/>
        </w:rPr>
        <w:t>льсько</w:t>
      </w:r>
      <w:r w:rsidRPr="00645954">
        <w:rPr>
          <w:szCs w:val="28"/>
          <w:lang w:val="uk-UA"/>
        </w:rPr>
        <w:t>ї</w:t>
      </w:r>
      <w:r w:rsidRPr="00645954">
        <w:rPr>
          <w:szCs w:val="28"/>
        </w:rPr>
        <w:t xml:space="preserve"> ради </w:t>
      </w:r>
      <w:r w:rsidRPr="00645954">
        <w:rPr>
          <w:color w:val="333333"/>
          <w:szCs w:val="28"/>
          <w:lang w:val="uk-UA"/>
        </w:rPr>
        <w:t>з питань планування бюджету, фінансів  економіки  інвестицій</w:t>
      </w:r>
      <w:r w:rsidR="00E271CB" w:rsidRPr="00645954">
        <w:rPr>
          <w:color w:val="333333"/>
          <w:szCs w:val="28"/>
          <w:lang w:val="uk-UA"/>
        </w:rPr>
        <w:t xml:space="preserve"> та </w:t>
      </w:r>
      <w:r w:rsidRPr="00645954">
        <w:rPr>
          <w:color w:val="333333"/>
          <w:szCs w:val="28"/>
          <w:lang w:val="uk-UA"/>
        </w:rPr>
        <w:t>регуляторної політики.</w:t>
      </w:r>
    </w:p>
    <w:p w:rsidR="00E271CB" w:rsidRPr="00645954" w:rsidRDefault="00E271CB" w:rsidP="006E7F82">
      <w:pPr>
        <w:widowControl w:val="0"/>
        <w:suppressAutoHyphens/>
        <w:ind w:left="600"/>
        <w:jc w:val="both"/>
        <w:rPr>
          <w:color w:val="333333"/>
          <w:szCs w:val="28"/>
          <w:lang w:val="uk-UA"/>
        </w:rPr>
      </w:pPr>
    </w:p>
    <w:p w:rsidR="00E271CB" w:rsidRPr="00645954" w:rsidRDefault="00E271CB" w:rsidP="006E7F82">
      <w:pPr>
        <w:widowControl w:val="0"/>
        <w:suppressAutoHyphens/>
        <w:ind w:left="600"/>
        <w:jc w:val="both"/>
        <w:rPr>
          <w:color w:val="333333"/>
          <w:szCs w:val="28"/>
          <w:lang w:val="uk-UA"/>
        </w:rPr>
      </w:pPr>
    </w:p>
    <w:p w:rsidR="00E271CB" w:rsidRPr="00645954" w:rsidRDefault="00E271CB" w:rsidP="006E7F82">
      <w:pPr>
        <w:widowControl w:val="0"/>
        <w:suppressAutoHyphens/>
        <w:ind w:left="600"/>
        <w:jc w:val="both"/>
        <w:rPr>
          <w:szCs w:val="28"/>
          <w:lang w:eastAsia="ar-SA"/>
        </w:rPr>
      </w:pPr>
    </w:p>
    <w:p w:rsidR="00F45A6A" w:rsidRPr="00645954" w:rsidRDefault="00F45A6A" w:rsidP="00F45A6A">
      <w:pPr>
        <w:suppressAutoHyphens/>
        <w:rPr>
          <w:szCs w:val="28"/>
          <w:lang w:val="uk-UA" w:eastAsia="ar-SA"/>
        </w:rPr>
      </w:pPr>
      <w:r w:rsidRPr="00645954">
        <w:rPr>
          <w:szCs w:val="28"/>
          <w:lang w:val="uk-UA" w:eastAsia="ar-SA"/>
        </w:rPr>
        <w:t xml:space="preserve">     </w:t>
      </w:r>
    </w:p>
    <w:p w:rsidR="0021701C" w:rsidRPr="00645954" w:rsidRDefault="004973B8" w:rsidP="006E7F82">
      <w:pPr>
        <w:suppressAutoHyphens/>
        <w:rPr>
          <w:szCs w:val="28"/>
          <w:lang w:val="uk-UA" w:eastAsia="ar-SA"/>
        </w:rPr>
      </w:pPr>
      <w:r w:rsidRPr="00645954">
        <w:rPr>
          <w:szCs w:val="28"/>
          <w:lang w:val="uk-UA" w:eastAsia="ar-SA"/>
        </w:rPr>
        <w:t xml:space="preserve">   </w:t>
      </w:r>
      <w:r w:rsidR="00F45A6A" w:rsidRPr="00645954">
        <w:rPr>
          <w:szCs w:val="28"/>
          <w:lang w:val="uk-UA" w:eastAsia="ar-SA"/>
        </w:rPr>
        <w:t xml:space="preserve">  Сільський голова:                         </w:t>
      </w:r>
      <w:r w:rsidRPr="00645954">
        <w:rPr>
          <w:szCs w:val="28"/>
          <w:lang w:val="uk-UA" w:eastAsia="ar-SA"/>
        </w:rPr>
        <w:t xml:space="preserve">                         </w:t>
      </w:r>
      <w:r w:rsidR="00F45A6A" w:rsidRPr="00645954">
        <w:rPr>
          <w:szCs w:val="28"/>
          <w:lang w:val="uk-UA" w:eastAsia="ar-SA"/>
        </w:rPr>
        <w:t xml:space="preserve">  </w:t>
      </w:r>
      <w:r w:rsidR="00E271CB" w:rsidRPr="00645954">
        <w:rPr>
          <w:szCs w:val="28"/>
          <w:lang w:val="uk-UA" w:eastAsia="ar-SA"/>
        </w:rPr>
        <w:t>С.М.Бото</w:t>
      </w:r>
    </w:p>
    <w:p w:rsidR="00E271CB" w:rsidRPr="00645954" w:rsidRDefault="00E271CB" w:rsidP="006E7F82">
      <w:pPr>
        <w:suppressAutoHyphens/>
        <w:rPr>
          <w:szCs w:val="28"/>
          <w:lang w:val="uk-UA" w:eastAsia="ar-SA"/>
        </w:rPr>
      </w:pPr>
    </w:p>
    <w:p w:rsidR="00E271CB" w:rsidRPr="00645954" w:rsidRDefault="00E271CB" w:rsidP="006E7F82">
      <w:pPr>
        <w:suppressAutoHyphens/>
        <w:rPr>
          <w:szCs w:val="28"/>
          <w:lang w:val="uk-UA" w:eastAsia="ar-SA"/>
        </w:rPr>
      </w:pPr>
    </w:p>
    <w:p w:rsidR="00E271CB" w:rsidRPr="00645954" w:rsidRDefault="00E271CB" w:rsidP="006E7F82">
      <w:pPr>
        <w:suppressAutoHyphens/>
        <w:rPr>
          <w:szCs w:val="28"/>
          <w:lang w:val="uk-UA" w:eastAsia="ar-SA"/>
        </w:rPr>
      </w:pPr>
    </w:p>
    <w:p w:rsidR="00E271CB" w:rsidRPr="00645954" w:rsidRDefault="00E271CB" w:rsidP="006E7F82">
      <w:pPr>
        <w:suppressAutoHyphens/>
        <w:rPr>
          <w:szCs w:val="28"/>
          <w:lang w:val="uk-UA" w:eastAsia="ar-SA"/>
        </w:rPr>
      </w:pPr>
    </w:p>
    <w:p w:rsidR="00F45A6A" w:rsidRPr="00645954" w:rsidRDefault="00F45A6A" w:rsidP="00F45A6A">
      <w:pPr>
        <w:widowControl w:val="0"/>
        <w:shd w:val="clear" w:color="auto" w:fill="FFFFFF"/>
        <w:tabs>
          <w:tab w:val="left" w:pos="7965"/>
        </w:tabs>
        <w:autoSpaceDE w:val="0"/>
        <w:autoSpaceDN w:val="0"/>
        <w:adjustRightInd w:val="0"/>
        <w:spacing w:line="230" w:lineRule="exact"/>
        <w:ind w:right="569"/>
        <w:rPr>
          <w:color w:val="000000"/>
          <w:spacing w:val="-1"/>
          <w:szCs w:val="28"/>
          <w:lang w:val="uk-UA"/>
        </w:rPr>
      </w:pPr>
      <w:r w:rsidRPr="00645954">
        <w:rPr>
          <w:color w:val="000000"/>
          <w:spacing w:val="-1"/>
          <w:szCs w:val="28"/>
        </w:rPr>
        <w:t xml:space="preserve">                                                                                                                  </w:t>
      </w:r>
      <w:r w:rsidRPr="00645954">
        <w:rPr>
          <w:color w:val="000000"/>
          <w:spacing w:val="-1"/>
          <w:szCs w:val="28"/>
          <w:lang w:val="uk-UA"/>
        </w:rPr>
        <w:t xml:space="preserve">                   </w:t>
      </w:r>
    </w:p>
    <w:p w:rsidR="00E271CB" w:rsidRDefault="00F45A6A" w:rsidP="00645954">
      <w:pPr>
        <w:widowControl w:val="0"/>
        <w:shd w:val="clear" w:color="auto" w:fill="FFFFFF"/>
        <w:tabs>
          <w:tab w:val="left" w:pos="7965"/>
        </w:tabs>
        <w:autoSpaceDE w:val="0"/>
        <w:autoSpaceDN w:val="0"/>
        <w:adjustRightInd w:val="0"/>
        <w:ind w:right="569"/>
        <w:rPr>
          <w:b/>
          <w:sz w:val="24"/>
          <w:szCs w:val="24"/>
          <w:lang w:val="uk-UA"/>
        </w:rPr>
      </w:pPr>
      <w:r w:rsidRPr="00645954">
        <w:rPr>
          <w:color w:val="000000"/>
          <w:spacing w:val="-1"/>
          <w:szCs w:val="28"/>
          <w:lang w:val="uk-UA"/>
        </w:rPr>
        <w:t xml:space="preserve">                                                                                                          </w:t>
      </w:r>
    </w:p>
    <w:p w:rsidR="00F45A6A" w:rsidRPr="00796CD8"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r w:rsidRPr="00796CD8">
        <w:rPr>
          <w:color w:val="000000"/>
          <w:spacing w:val="-1"/>
          <w:sz w:val="24"/>
          <w:szCs w:val="24"/>
          <w:lang w:val="uk-UA"/>
        </w:rPr>
        <w:lastRenderedPageBreak/>
        <w:t xml:space="preserve">                                                                                                                    </w:t>
      </w:r>
      <w:r w:rsidR="00645954">
        <w:rPr>
          <w:color w:val="000000"/>
          <w:spacing w:val="-1"/>
          <w:szCs w:val="28"/>
          <w:lang w:val="uk-UA"/>
        </w:rPr>
        <w:t>Додаток 1</w:t>
      </w:r>
      <w:r w:rsidRPr="00796CD8">
        <w:rPr>
          <w:color w:val="000000"/>
          <w:spacing w:val="-1"/>
          <w:sz w:val="24"/>
          <w:szCs w:val="24"/>
          <w:lang w:val="uk-UA"/>
        </w:rPr>
        <w:t xml:space="preserve">       </w:t>
      </w:r>
    </w:p>
    <w:p w:rsidR="00F45A6A" w:rsidRDefault="00645954" w:rsidP="00F45A6A">
      <w:pPr>
        <w:widowControl w:val="0"/>
        <w:shd w:val="clear" w:color="auto" w:fill="FFFFFF"/>
        <w:autoSpaceDE w:val="0"/>
        <w:autoSpaceDN w:val="0"/>
        <w:adjustRightInd w:val="0"/>
        <w:spacing w:line="230" w:lineRule="exact"/>
        <w:ind w:right="569"/>
        <w:rPr>
          <w:color w:val="000000"/>
          <w:spacing w:val="-1"/>
          <w:szCs w:val="28"/>
          <w:lang w:val="uk-UA"/>
        </w:rPr>
      </w:pPr>
      <w:r>
        <w:rPr>
          <w:color w:val="000000"/>
          <w:spacing w:val="-1"/>
          <w:sz w:val="24"/>
          <w:szCs w:val="24"/>
          <w:lang w:val="uk-UA"/>
        </w:rPr>
        <w:t xml:space="preserve">                                                                                                             </w:t>
      </w:r>
      <w:r w:rsidRPr="00645954">
        <w:rPr>
          <w:color w:val="000000"/>
          <w:spacing w:val="-1"/>
          <w:szCs w:val="28"/>
          <w:lang w:val="uk-UA"/>
        </w:rPr>
        <w:t>«Затверджено»:</w:t>
      </w:r>
    </w:p>
    <w:p w:rsidR="00645954" w:rsidRDefault="00645954" w:rsidP="00F45A6A">
      <w:pPr>
        <w:widowControl w:val="0"/>
        <w:shd w:val="clear" w:color="auto" w:fill="FFFFFF"/>
        <w:autoSpaceDE w:val="0"/>
        <w:autoSpaceDN w:val="0"/>
        <w:adjustRightInd w:val="0"/>
        <w:spacing w:line="230" w:lineRule="exact"/>
        <w:ind w:right="569"/>
        <w:rPr>
          <w:color w:val="000000"/>
          <w:spacing w:val="-1"/>
          <w:szCs w:val="28"/>
          <w:lang w:val="uk-UA"/>
        </w:rPr>
      </w:pPr>
      <w:r>
        <w:rPr>
          <w:color w:val="000000"/>
          <w:spacing w:val="-1"/>
          <w:szCs w:val="28"/>
          <w:lang w:val="uk-UA"/>
        </w:rPr>
        <w:t xml:space="preserve">                                                                                 рішенням сільської ради</w:t>
      </w:r>
    </w:p>
    <w:p w:rsidR="00645954" w:rsidRPr="00645954" w:rsidRDefault="00645954" w:rsidP="00F45A6A">
      <w:pPr>
        <w:widowControl w:val="0"/>
        <w:shd w:val="clear" w:color="auto" w:fill="FFFFFF"/>
        <w:autoSpaceDE w:val="0"/>
        <w:autoSpaceDN w:val="0"/>
        <w:adjustRightInd w:val="0"/>
        <w:spacing w:line="230" w:lineRule="exact"/>
        <w:ind w:right="569"/>
        <w:rPr>
          <w:color w:val="000000"/>
          <w:spacing w:val="-1"/>
          <w:szCs w:val="28"/>
          <w:lang w:val="uk-UA"/>
        </w:rPr>
      </w:pPr>
      <w:r>
        <w:rPr>
          <w:color w:val="000000"/>
          <w:spacing w:val="-1"/>
          <w:szCs w:val="28"/>
          <w:lang w:val="uk-UA"/>
        </w:rPr>
        <w:t xml:space="preserve">                                                                                 від                   2019р.№ 7 </w:t>
      </w:r>
    </w:p>
    <w:p w:rsidR="00F45A6A" w:rsidRPr="00645954" w:rsidRDefault="00F45A6A" w:rsidP="00F45A6A">
      <w:pPr>
        <w:widowControl w:val="0"/>
        <w:shd w:val="clear" w:color="auto" w:fill="FFFFFF"/>
        <w:autoSpaceDE w:val="0"/>
        <w:autoSpaceDN w:val="0"/>
        <w:adjustRightInd w:val="0"/>
        <w:spacing w:line="230" w:lineRule="exact"/>
        <w:ind w:right="569"/>
        <w:rPr>
          <w:color w:val="000000"/>
          <w:spacing w:val="-1"/>
          <w:szCs w:val="28"/>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Default="00F45A6A" w:rsidP="00F45A6A">
      <w:pPr>
        <w:widowControl w:val="0"/>
        <w:shd w:val="clear" w:color="auto" w:fill="FFFFFF"/>
        <w:autoSpaceDE w:val="0"/>
        <w:autoSpaceDN w:val="0"/>
        <w:adjustRightInd w:val="0"/>
        <w:spacing w:line="230" w:lineRule="exact"/>
        <w:ind w:right="569"/>
        <w:rPr>
          <w:color w:val="000000"/>
          <w:spacing w:val="-1"/>
          <w:sz w:val="24"/>
          <w:szCs w:val="24"/>
          <w:lang w:val="uk-UA"/>
        </w:rPr>
      </w:pPr>
    </w:p>
    <w:p w:rsidR="00F45A6A" w:rsidRPr="00043B07" w:rsidRDefault="00F45A6A" w:rsidP="00645954">
      <w:pPr>
        <w:widowControl w:val="0"/>
        <w:shd w:val="clear" w:color="auto" w:fill="FFFFFF"/>
        <w:autoSpaceDE w:val="0"/>
        <w:autoSpaceDN w:val="0"/>
        <w:adjustRightInd w:val="0"/>
        <w:spacing w:line="230" w:lineRule="exact"/>
        <w:ind w:right="569"/>
        <w:rPr>
          <w:color w:val="000000"/>
          <w:spacing w:val="-1"/>
          <w:sz w:val="24"/>
          <w:szCs w:val="24"/>
          <w:lang w:val="uk-UA"/>
        </w:rPr>
      </w:pPr>
      <w:r>
        <w:rPr>
          <w:color w:val="000000"/>
          <w:spacing w:val="-1"/>
          <w:sz w:val="24"/>
          <w:szCs w:val="24"/>
          <w:lang w:val="uk-UA"/>
        </w:rPr>
        <w:t xml:space="preserve">                                                                                                                     </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lang w:val="uk-UA"/>
        </w:rPr>
      </w:pPr>
      <w:r w:rsidRPr="00645954">
        <w:rPr>
          <w:b/>
          <w:bCs/>
          <w:color w:val="000000"/>
          <w:spacing w:val="-1"/>
          <w:szCs w:val="28"/>
          <w:lang w:val="uk-UA"/>
        </w:rPr>
        <w:t xml:space="preserve">Ставки єдиного податку </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lang w:val="uk-UA"/>
        </w:rPr>
      </w:pPr>
      <w:r w:rsidRPr="00645954">
        <w:rPr>
          <w:b/>
          <w:bCs/>
          <w:color w:val="000000"/>
          <w:spacing w:val="-1"/>
          <w:szCs w:val="28"/>
          <w:lang w:val="uk-UA"/>
        </w:rPr>
        <w:t>для суб'єктів підприємницької діяльності - фізичних осіб,</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rPr>
      </w:pPr>
      <w:r w:rsidRPr="00645954">
        <w:rPr>
          <w:b/>
          <w:bCs/>
          <w:color w:val="000000"/>
          <w:spacing w:val="-1"/>
          <w:szCs w:val="28"/>
          <w:lang w:val="uk-UA"/>
        </w:rPr>
        <w:t xml:space="preserve">на території </w:t>
      </w:r>
      <w:r w:rsidR="006E7F82" w:rsidRPr="00645954">
        <w:rPr>
          <w:b/>
          <w:bCs/>
          <w:color w:val="000000"/>
          <w:spacing w:val="-1"/>
          <w:szCs w:val="28"/>
          <w:lang w:val="uk-UA"/>
        </w:rPr>
        <w:t>Лоцкинської</w:t>
      </w:r>
      <w:r w:rsidRPr="00645954">
        <w:rPr>
          <w:b/>
          <w:bCs/>
          <w:color w:val="000000"/>
          <w:spacing w:val="-1"/>
          <w:szCs w:val="28"/>
          <w:lang w:val="uk-UA"/>
        </w:rPr>
        <w:t>ської  сільської ради за КВЕД Д</w:t>
      </w:r>
      <w:r w:rsidRPr="00645954">
        <w:rPr>
          <w:b/>
          <w:bCs/>
          <w:color w:val="000000"/>
          <w:spacing w:val="-1"/>
          <w:szCs w:val="28"/>
        </w:rPr>
        <w:t>К 009-2010</w:t>
      </w:r>
    </w:p>
    <w:p w:rsidR="00F45A6A" w:rsidRPr="00645954" w:rsidRDefault="00F45A6A" w:rsidP="00F45A6A">
      <w:pPr>
        <w:widowControl w:val="0"/>
        <w:shd w:val="clear" w:color="auto" w:fill="FFFFFF"/>
        <w:autoSpaceDE w:val="0"/>
        <w:autoSpaceDN w:val="0"/>
        <w:adjustRightInd w:val="0"/>
        <w:spacing w:line="230" w:lineRule="exact"/>
        <w:ind w:right="569"/>
        <w:jc w:val="center"/>
        <w:rPr>
          <w:b/>
          <w:bCs/>
          <w:color w:val="000000"/>
          <w:spacing w:val="-1"/>
          <w:szCs w:val="28"/>
        </w:rPr>
      </w:pPr>
    </w:p>
    <w:p w:rsidR="00F45A6A" w:rsidRPr="00043B07" w:rsidRDefault="00F45A6A" w:rsidP="00F45A6A">
      <w:pPr>
        <w:widowControl w:val="0"/>
        <w:shd w:val="clear" w:color="auto" w:fill="FFFFFF"/>
        <w:autoSpaceDE w:val="0"/>
        <w:autoSpaceDN w:val="0"/>
        <w:adjustRightInd w:val="0"/>
        <w:spacing w:line="230" w:lineRule="exact"/>
        <w:ind w:right="569"/>
        <w:jc w:val="center"/>
        <w:rPr>
          <w:b/>
          <w:bCs/>
          <w:color w:val="000000"/>
          <w:spacing w:val="-1"/>
          <w:sz w:val="24"/>
          <w:szCs w:val="24"/>
        </w:rPr>
      </w:pPr>
    </w:p>
    <w:tbl>
      <w:tblPr>
        <w:tblW w:w="11482" w:type="dxa"/>
        <w:tblInd w:w="-527" w:type="dxa"/>
        <w:tblLayout w:type="fixed"/>
        <w:tblCellMar>
          <w:left w:w="40" w:type="dxa"/>
          <w:right w:w="40" w:type="dxa"/>
        </w:tblCellMar>
        <w:tblLook w:val="00A0"/>
      </w:tblPr>
      <w:tblGrid>
        <w:gridCol w:w="1276"/>
        <w:gridCol w:w="5812"/>
        <w:gridCol w:w="1701"/>
        <w:gridCol w:w="2693"/>
      </w:tblGrid>
      <w:tr w:rsidR="00F45A6A" w:rsidRPr="00645954" w:rsidTr="00645954">
        <w:trPr>
          <w:trHeight w:val="1545"/>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Код виду економічної діяльності</w:t>
            </w:r>
          </w:p>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4" w:space="0" w:color="auto"/>
              <w:left w:val="single" w:sz="6" w:space="0" w:color="auto"/>
              <w:bottom w:val="single" w:sz="4" w:space="0" w:color="auto"/>
              <w:right w:val="single" w:sz="6" w:space="0" w:color="auto"/>
            </w:tcBorders>
            <w:shd w:val="clear" w:color="auto" w:fill="FFFFFF"/>
            <w:vAlign w:val="center"/>
          </w:tcPr>
          <w:p w:rsidR="00F45A6A" w:rsidRPr="00645954" w:rsidRDefault="00F45A6A" w:rsidP="009300D7">
            <w:pPr>
              <w:widowControl w:val="0"/>
              <w:shd w:val="clear" w:color="auto" w:fill="FFFFFF"/>
              <w:autoSpaceDE w:val="0"/>
              <w:autoSpaceDN w:val="0"/>
              <w:adjustRightInd w:val="0"/>
              <w:spacing w:line="230" w:lineRule="exact"/>
              <w:ind w:right="569"/>
              <w:jc w:val="center"/>
              <w:rPr>
                <w:color w:val="000000"/>
                <w:spacing w:val="-1"/>
                <w:szCs w:val="28"/>
              </w:rPr>
            </w:pPr>
            <w:r w:rsidRPr="00645954">
              <w:rPr>
                <w:color w:val="000000"/>
                <w:spacing w:val="-1"/>
                <w:szCs w:val="28"/>
              </w:rPr>
              <w:t>Види діяльності</w:t>
            </w:r>
          </w:p>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для першої групи платників ставка у відсотках до розміру  прожиткового мінімуму для працездатних осіб на 01.01. податковог</w:t>
            </w:r>
            <w:proofErr w:type="gramStart"/>
            <w:r w:rsidRPr="00645954">
              <w:rPr>
                <w:color w:val="000000"/>
                <w:spacing w:val="-1"/>
                <w:szCs w:val="28"/>
              </w:rPr>
              <w:t>о(</w:t>
            </w:r>
            <w:proofErr w:type="gramEnd"/>
            <w:r w:rsidRPr="00645954">
              <w:rPr>
                <w:color w:val="000000"/>
                <w:spacing w:val="-1"/>
                <w:szCs w:val="28"/>
              </w:rPr>
              <w:t>звітного) року</w:t>
            </w:r>
          </w:p>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для другої</w:t>
            </w:r>
          </w:p>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групи плат</w:t>
            </w:r>
            <w:r w:rsidR="004973B8" w:rsidRPr="00645954">
              <w:rPr>
                <w:color w:val="000000"/>
                <w:spacing w:val="-1"/>
                <w:szCs w:val="28"/>
                <w:lang w:val="uk-UA"/>
              </w:rPr>
              <w:t>-</w:t>
            </w:r>
          </w:p>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никі</w:t>
            </w:r>
            <w:proofErr w:type="gramStart"/>
            <w:r w:rsidRPr="00645954">
              <w:rPr>
                <w:color w:val="000000"/>
                <w:spacing w:val="-1"/>
                <w:szCs w:val="28"/>
              </w:rPr>
              <w:t>в</w:t>
            </w:r>
            <w:proofErr w:type="gramEnd"/>
            <w:r w:rsidRPr="00645954">
              <w:rPr>
                <w:color w:val="000000"/>
                <w:spacing w:val="-1"/>
                <w:szCs w:val="28"/>
              </w:rPr>
              <w:t xml:space="preserve"> Ставка </w:t>
            </w:r>
          </w:p>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у відсотка</w:t>
            </w:r>
          </w:p>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 xml:space="preserve"> до </w:t>
            </w:r>
            <w:proofErr w:type="gramStart"/>
            <w:r w:rsidRPr="00645954">
              <w:rPr>
                <w:color w:val="000000"/>
                <w:spacing w:val="-1"/>
                <w:szCs w:val="28"/>
              </w:rPr>
              <w:t>м</w:t>
            </w:r>
            <w:proofErr w:type="gramEnd"/>
            <w:r w:rsidRPr="00645954">
              <w:rPr>
                <w:color w:val="000000"/>
                <w:spacing w:val="-1"/>
                <w:szCs w:val="28"/>
              </w:rPr>
              <w:t>інім</w:t>
            </w:r>
            <w:r w:rsidR="004973B8" w:rsidRPr="00645954">
              <w:rPr>
                <w:color w:val="000000"/>
                <w:spacing w:val="-1"/>
                <w:szCs w:val="28"/>
                <w:lang w:val="uk-UA"/>
              </w:rPr>
              <w:t>-</w:t>
            </w:r>
          </w:p>
          <w:p w:rsidR="004973B8"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льної заробіт</w:t>
            </w:r>
            <w:r w:rsidR="004973B8" w:rsidRPr="00645954">
              <w:rPr>
                <w:color w:val="000000"/>
                <w:spacing w:val="-1"/>
                <w:szCs w:val="28"/>
                <w:lang w:val="uk-UA"/>
              </w:rPr>
              <w:t>-</w:t>
            </w:r>
          </w:p>
          <w:p w:rsidR="0021701C" w:rsidRPr="00645954" w:rsidRDefault="004973B8"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ної плати на 1</w:t>
            </w:r>
            <w:r w:rsidR="00F45A6A" w:rsidRPr="00645954">
              <w:rPr>
                <w:color w:val="000000"/>
                <w:spacing w:val="-1"/>
                <w:szCs w:val="28"/>
              </w:rPr>
              <w:t>січня под</w:t>
            </w:r>
            <w:r w:rsidR="0021701C" w:rsidRPr="00645954">
              <w:rPr>
                <w:color w:val="000000"/>
                <w:spacing w:val="-1"/>
                <w:szCs w:val="28"/>
                <w:lang w:val="uk-UA"/>
              </w:rPr>
              <w:t>ат</w:t>
            </w:r>
            <w:r w:rsidR="00F45A6A" w:rsidRPr="00645954">
              <w:rPr>
                <w:color w:val="000000"/>
                <w:spacing w:val="-1"/>
                <w:szCs w:val="28"/>
              </w:rPr>
              <w:t>кового</w:t>
            </w:r>
          </w:p>
          <w:p w:rsidR="00F45A6A" w:rsidRPr="00645954" w:rsidRDefault="00F45A6A" w:rsidP="004973B8">
            <w:pPr>
              <w:widowControl w:val="0"/>
              <w:shd w:val="clear" w:color="auto" w:fill="FFFFFF"/>
              <w:autoSpaceDE w:val="0"/>
              <w:autoSpaceDN w:val="0"/>
              <w:adjustRightInd w:val="0"/>
              <w:spacing w:line="230" w:lineRule="exact"/>
              <w:ind w:right="243"/>
              <w:rPr>
                <w:color w:val="000000"/>
                <w:spacing w:val="-1"/>
                <w:szCs w:val="28"/>
                <w:lang w:val="uk-UA"/>
              </w:rPr>
            </w:pPr>
            <w:r w:rsidRPr="00645954">
              <w:rPr>
                <w:color w:val="000000"/>
                <w:spacing w:val="-1"/>
                <w:szCs w:val="28"/>
              </w:rPr>
              <w:t xml:space="preserve"> (звітного) року</w:t>
            </w:r>
          </w:p>
        </w:tc>
      </w:tr>
      <w:tr w:rsidR="00F45A6A" w:rsidRPr="00645954" w:rsidTr="00645954">
        <w:trPr>
          <w:trHeight w:val="285"/>
        </w:trPr>
        <w:tc>
          <w:tcPr>
            <w:tcW w:w="127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01.11</w:t>
            </w:r>
          </w:p>
        </w:tc>
        <w:tc>
          <w:tcPr>
            <w:tcW w:w="581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Вирощування зернових культур (крім рису)</w:t>
            </w:r>
            <w:proofErr w:type="gramStart"/>
            <w:r w:rsidRPr="00645954">
              <w:rPr>
                <w:color w:val="000000"/>
                <w:spacing w:val="-1"/>
                <w:szCs w:val="28"/>
              </w:rPr>
              <w:t xml:space="preserve"> ,</w:t>
            </w:r>
            <w:proofErr w:type="gramEnd"/>
            <w:r w:rsidRPr="00645954">
              <w:rPr>
                <w:color w:val="000000"/>
                <w:spacing w:val="-1"/>
                <w:szCs w:val="28"/>
              </w:rPr>
              <w:t xml:space="preserve"> бобових культур і насіння олійних культур</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0"/>
        </w:trPr>
        <w:tc>
          <w:tcPr>
            <w:tcW w:w="127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01.61</w:t>
            </w:r>
          </w:p>
        </w:tc>
        <w:tc>
          <w:tcPr>
            <w:tcW w:w="581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Допоміжна діяльність у рослинництві</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Виробництво </w:t>
            </w:r>
            <w:proofErr w:type="gramStart"/>
            <w:r w:rsidRPr="00645954">
              <w:rPr>
                <w:color w:val="000000"/>
                <w:spacing w:val="-1"/>
                <w:szCs w:val="28"/>
              </w:rPr>
              <w:t>м'яса</w:t>
            </w:r>
            <w:proofErr w:type="gramEnd"/>
            <w:r w:rsidRPr="00645954">
              <w:rPr>
                <w:color w:val="000000"/>
                <w:spacing w:val="-1"/>
                <w:szCs w:val="28"/>
              </w:rPr>
              <w:t xml:space="preserve"> та м'ясних продуктів</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4"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10.41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олії та тваринних жирі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продуктів борошномельно-круп'яної промисловості, крохмалів і крохмальних продукті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46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10.71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r>
      <w:tr w:rsidR="00F45A6A" w:rsidRPr="00645954" w:rsidTr="0064595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10.72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Виробництво сухарів і </w:t>
            </w:r>
            <w:proofErr w:type="gramStart"/>
            <w:r w:rsidRPr="00645954">
              <w:rPr>
                <w:color w:val="000000"/>
                <w:spacing w:val="-1"/>
                <w:szCs w:val="28"/>
              </w:rPr>
              <w:t>сухого</w:t>
            </w:r>
            <w:proofErr w:type="gramEnd"/>
            <w:r w:rsidRPr="00645954">
              <w:rPr>
                <w:color w:val="000000"/>
                <w:spacing w:val="-1"/>
                <w:szCs w:val="28"/>
              </w:rPr>
              <w:t xml:space="preserve"> печива; виробництво борошняних кондитерських виробів, тортів ї тістечок тривалого зберігання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10.89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інших харчових продукті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взуття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23.69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Виготовлення виробів із бетону, </w:t>
            </w:r>
            <w:proofErr w:type="gramStart"/>
            <w:r w:rsidRPr="00645954">
              <w:rPr>
                <w:color w:val="000000"/>
                <w:spacing w:val="-1"/>
                <w:szCs w:val="28"/>
              </w:rPr>
              <w:t>г</w:t>
            </w:r>
            <w:proofErr w:type="gramEnd"/>
            <w:r w:rsidRPr="00645954">
              <w:rPr>
                <w:color w:val="000000"/>
                <w:spacing w:val="-1"/>
                <w:szCs w:val="28"/>
              </w:rPr>
              <w:t>іпсу та цементу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4"/>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25.11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будівельних металевих конструкцій і виробів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41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25.61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Оброблення металі</w:t>
            </w:r>
            <w:proofErr w:type="gramStart"/>
            <w:r w:rsidRPr="00645954">
              <w:rPr>
                <w:color w:val="000000"/>
                <w:spacing w:val="-1"/>
                <w:szCs w:val="28"/>
              </w:rPr>
              <w:t>в</w:t>
            </w:r>
            <w:proofErr w:type="gramEnd"/>
            <w:r w:rsidRPr="00645954">
              <w:rPr>
                <w:color w:val="000000"/>
                <w:spacing w:val="-1"/>
                <w:szCs w:val="28"/>
              </w:rPr>
              <w:t xml:space="preserve"> та нанесення покриття на метали; механічне оброблення </w:t>
            </w:r>
            <w:r w:rsidRPr="00645954">
              <w:rPr>
                <w:color w:val="000000"/>
                <w:spacing w:val="-1"/>
                <w:szCs w:val="28"/>
              </w:rPr>
              <w:lastRenderedPageBreak/>
              <w:t>металевих виробів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31.09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меблів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32.99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Виробництво продукції, н.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51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33.11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і технічне обслуговування готових металевих виробі</w:t>
            </w:r>
            <w:proofErr w:type="gramStart"/>
            <w:r w:rsidRPr="00645954">
              <w:rPr>
                <w:color w:val="000000"/>
                <w:spacing w:val="-1"/>
                <w:szCs w:val="28"/>
              </w:rPr>
              <w:t>в</w:t>
            </w:r>
            <w:proofErr w:type="gramEnd"/>
            <w:r w:rsidRPr="00645954">
              <w:rPr>
                <w:color w:val="000000"/>
                <w:spacing w:val="-1"/>
                <w:szCs w:val="28"/>
              </w:rPr>
              <w:t>, машин і устаткування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41.20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Будівництво житлових і нежитлових будівель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42.11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Будівництво доріг і автострад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43.21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Електромонтажні роботи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43.99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спеціалізовані будівельні роботи</w:t>
            </w:r>
            <w:proofErr w:type="gramStart"/>
            <w:r w:rsidRPr="00645954">
              <w:rPr>
                <w:color w:val="000000"/>
                <w:spacing w:val="-1"/>
                <w:szCs w:val="28"/>
              </w:rPr>
              <w:t xml:space="preserve"> ,</w:t>
            </w:r>
            <w:proofErr w:type="gramEnd"/>
            <w:r w:rsidRPr="00645954">
              <w:rPr>
                <w:color w:val="000000"/>
                <w:spacing w:val="-1"/>
                <w:szCs w:val="28"/>
              </w:rPr>
              <w:t>н.в.і.у.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45.20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Технічне обслуговування та ремонт автотранспортних засобі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45.32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Торгівля деталями та приладдям для автотранспортних засобі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36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47.19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види роздрібної торгі</w:t>
            </w:r>
            <w:proofErr w:type="gramStart"/>
            <w:r w:rsidRPr="00645954">
              <w:rPr>
                <w:color w:val="000000"/>
                <w:spacing w:val="-1"/>
                <w:szCs w:val="28"/>
              </w:rPr>
              <w:t>вл</w:t>
            </w:r>
            <w:proofErr w:type="gramEnd"/>
            <w:r w:rsidRPr="00645954">
              <w:rPr>
                <w:color w:val="000000"/>
                <w:spacing w:val="-1"/>
                <w:szCs w:val="28"/>
              </w:rPr>
              <w:t>і в неспеціалізованих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фруктами й овочами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3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w:t>
            </w:r>
            <w:proofErr w:type="gramStart"/>
            <w:r w:rsidRPr="00645954">
              <w:rPr>
                <w:color w:val="000000"/>
                <w:spacing w:val="-1"/>
                <w:szCs w:val="28"/>
              </w:rPr>
              <w:t>м'ясом</w:t>
            </w:r>
            <w:proofErr w:type="gramEnd"/>
            <w:r w:rsidRPr="00645954">
              <w:rPr>
                <w:color w:val="000000"/>
                <w:spacing w:val="-1"/>
                <w:szCs w:val="28"/>
              </w:rPr>
              <w:t xml:space="preserve"> і м'ясними продуктами в 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хлібобулочними виробами, борошняними та цукровими кондитерськими виробами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w:t>
            </w:r>
          </w:p>
        </w:tc>
      </w:tr>
      <w:tr w:rsidR="00F45A6A" w:rsidRPr="00645954" w:rsidTr="00645954">
        <w:trPr>
          <w:trHeight w:val="28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іншими продуктами харчування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залізними виробами, будівельними матеріалами та санітарно-технічними виробами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67"/>
        </w:trPr>
        <w:tc>
          <w:tcPr>
            <w:tcW w:w="1276" w:type="dxa"/>
            <w:tcBorders>
              <w:top w:val="single" w:sz="6" w:space="0" w:color="auto"/>
              <w:left w:val="single" w:sz="6" w:space="0" w:color="auto"/>
              <w:bottom w:val="nil"/>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47.53</w:t>
            </w:r>
          </w:p>
        </w:tc>
        <w:tc>
          <w:tcPr>
            <w:tcW w:w="5812" w:type="dxa"/>
            <w:tcBorders>
              <w:top w:val="single" w:sz="6" w:space="0" w:color="auto"/>
              <w:left w:val="single" w:sz="6" w:space="0" w:color="auto"/>
              <w:bottom w:val="nil"/>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килимами, килимовими виробами, покриттям для </w:t>
            </w:r>
            <w:proofErr w:type="gramStart"/>
            <w:r w:rsidRPr="00645954">
              <w:rPr>
                <w:color w:val="000000"/>
                <w:spacing w:val="-1"/>
                <w:szCs w:val="28"/>
              </w:rPr>
              <w:t>ст</w:t>
            </w:r>
            <w:proofErr w:type="gramEnd"/>
            <w:r w:rsidRPr="00645954">
              <w:rPr>
                <w:color w:val="000000"/>
                <w:spacing w:val="-1"/>
                <w:szCs w:val="28"/>
              </w:rPr>
              <w:t>ін і підлоги в спеціалізованих магазинах</w:t>
            </w:r>
          </w:p>
        </w:tc>
        <w:tc>
          <w:tcPr>
            <w:tcW w:w="1701" w:type="dxa"/>
            <w:tcBorders>
              <w:top w:val="single" w:sz="6" w:space="0" w:color="auto"/>
              <w:left w:val="single" w:sz="6" w:space="0" w:color="auto"/>
              <w:bottom w:val="nil"/>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nil"/>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побутовими електротоварами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47.59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меблями, освітлювальним приладдям та іншими товарами для дому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книгами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газетами та канцелярськими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47.65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іграми та іграшками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8"/>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фармацевтичними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косметичними товарами та туалетними приналежностями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47.76</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квітами, рослинами, насінням, добривами, домашніми тваринами та кормами для них </w:t>
            </w:r>
            <w:proofErr w:type="gramStart"/>
            <w:r w:rsidRPr="00645954">
              <w:rPr>
                <w:color w:val="000000"/>
                <w:spacing w:val="-1"/>
                <w:szCs w:val="28"/>
              </w:rPr>
              <w:t>у</w:t>
            </w:r>
            <w:proofErr w:type="gramEnd"/>
            <w:r w:rsidRPr="00645954">
              <w:rPr>
                <w:color w:val="000000"/>
                <w:spacing w:val="-1"/>
                <w:szCs w:val="28"/>
              </w:rPr>
              <w:t xml:space="preserve"> спеціалізованих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9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47.78</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Роздрібна торгівля іншими невживаними товарами </w:t>
            </w:r>
            <w:proofErr w:type="gramStart"/>
            <w:r w:rsidRPr="00645954">
              <w:rPr>
                <w:color w:val="000000"/>
                <w:spacing w:val="-1"/>
                <w:szCs w:val="28"/>
              </w:rPr>
              <w:t>в</w:t>
            </w:r>
            <w:proofErr w:type="gramEnd"/>
            <w:r w:rsidRPr="00645954">
              <w:rPr>
                <w:color w:val="000000"/>
                <w:spacing w:val="-1"/>
                <w:szCs w:val="28"/>
              </w:rPr>
              <w:t xml:space="preserve"> </w:t>
            </w:r>
            <w:proofErr w:type="gramStart"/>
            <w:r w:rsidRPr="00645954">
              <w:rPr>
                <w:color w:val="000000"/>
                <w:spacing w:val="-1"/>
                <w:szCs w:val="28"/>
              </w:rPr>
              <w:t>спец</w:t>
            </w:r>
            <w:proofErr w:type="gramEnd"/>
            <w:r w:rsidRPr="00645954">
              <w:rPr>
                <w:color w:val="000000"/>
                <w:spacing w:val="-1"/>
                <w:szCs w:val="28"/>
              </w:rPr>
              <w:t>іалізованих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8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47.79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уживаними товарами в магазинах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47.82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з лоткі</w:t>
            </w:r>
            <w:proofErr w:type="gramStart"/>
            <w:r w:rsidRPr="00645954">
              <w:rPr>
                <w:color w:val="000000"/>
                <w:spacing w:val="-1"/>
                <w:szCs w:val="28"/>
              </w:rPr>
              <w:t>в</w:t>
            </w:r>
            <w:proofErr w:type="gramEnd"/>
            <w:r w:rsidRPr="00645954">
              <w:rPr>
                <w:color w:val="000000"/>
                <w:spacing w:val="-1"/>
                <w:szCs w:val="28"/>
              </w:rPr>
              <w:t xml:space="preserve"> і на ринках текстильними виробами, одягом і взуттям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47.89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з лоткі</w:t>
            </w:r>
            <w:proofErr w:type="gramStart"/>
            <w:r w:rsidRPr="00645954">
              <w:rPr>
                <w:color w:val="000000"/>
                <w:spacing w:val="-1"/>
                <w:szCs w:val="28"/>
              </w:rPr>
              <w:t>в</w:t>
            </w:r>
            <w:proofErr w:type="gramEnd"/>
            <w:r w:rsidRPr="00645954">
              <w:rPr>
                <w:color w:val="000000"/>
                <w:spacing w:val="-1"/>
                <w:szCs w:val="28"/>
              </w:rPr>
              <w:t xml:space="preserve"> і на ринках іншими товарами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 Інші види роздрібної торгі</w:t>
            </w:r>
            <w:proofErr w:type="gramStart"/>
            <w:r w:rsidRPr="00645954">
              <w:rPr>
                <w:color w:val="000000"/>
                <w:spacing w:val="-1"/>
                <w:szCs w:val="28"/>
              </w:rPr>
              <w:t>вл</w:t>
            </w:r>
            <w:proofErr w:type="gramEnd"/>
            <w:r w:rsidRPr="00645954">
              <w:rPr>
                <w:color w:val="000000"/>
                <w:spacing w:val="-1"/>
                <w:szCs w:val="28"/>
              </w:rPr>
              <w:t>і поза магазинами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47.91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Роздрібна торгівля, що здійснюється фірмами поштового замовлення або через мережу Інтернет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9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47.99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Інші види роздрібної торгі</w:t>
            </w:r>
            <w:proofErr w:type="gramStart"/>
            <w:r w:rsidRPr="00645954">
              <w:rPr>
                <w:color w:val="000000"/>
                <w:spacing w:val="-1"/>
                <w:szCs w:val="28"/>
              </w:rPr>
              <w:t>вл</w:t>
            </w:r>
            <w:proofErr w:type="gramEnd"/>
            <w:r w:rsidRPr="00645954">
              <w:rPr>
                <w:color w:val="000000"/>
                <w:spacing w:val="-1"/>
                <w:szCs w:val="28"/>
              </w:rPr>
              <w:t>і поза магазинами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spacing w:val="-1"/>
                <w:szCs w:val="28"/>
              </w:rPr>
            </w:pPr>
            <w:r w:rsidRPr="00645954">
              <w:rPr>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Пасажирський наземний транспорт </w:t>
            </w:r>
            <w:proofErr w:type="gramStart"/>
            <w:r w:rsidRPr="00645954">
              <w:rPr>
                <w:color w:val="000000"/>
                <w:spacing w:val="-1"/>
                <w:szCs w:val="28"/>
              </w:rPr>
              <w:t>м</w:t>
            </w:r>
            <w:proofErr w:type="gramEnd"/>
            <w:r w:rsidRPr="00645954">
              <w:rPr>
                <w:color w:val="000000"/>
                <w:spacing w:val="-1"/>
                <w:szCs w:val="28"/>
              </w:rPr>
              <w:t>іського та приміського сполучення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таксі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49.39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Інший пасажирський наземний транспорт, </w:t>
            </w:r>
            <w:proofErr w:type="gramStart"/>
            <w:r w:rsidRPr="00645954">
              <w:rPr>
                <w:color w:val="000000"/>
                <w:spacing w:val="-1"/>
                <w:szCs w:val="28"/>
              </w:rPr>
              <w:t>н</w:t>
            </w:r>
            <w:proofErr w:type="gramEnd"/>
            <w:r w:rsidRPr="00645954">
              <w:rPr>
                <w:color w:val="000000"/>
                <w:spacing w:val="-1"/>
                <w:szCs w:val="28"/>
              </w:rPr>
              <w:t>.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49.41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Вантажний автомобільний транспорт, надання послуг перевезення речей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r>
      <w:tr w:rsidR="00F45A6A" w:rsidRPr="00645954" w:rsidTr="0064595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 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w:t>
            </w:r>
          </w:p>
        </w:tc>
      </w:tr>
      <w:tr w:rsidR="00F45A6A" w:rsidRPr="00645954" w:rsidTr="0064595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від 1,5 т до 8т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5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б</w:t>
            </w:r>
            <w:proofErr w:type="gramEnd"/>
            <w:r w:rsidRPr="00645954">
              <w:rPr>
                <w:color w:val="000000"/>
                <w:spacing w:val="-1"/>
                <w:szCs w:val="28"/>
              </w:rPr>
              <w:t>ільше 8 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52.10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Складське господарство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52.29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Допоміжна діяльність у сфері транспорту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5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55.10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готелів і подібних засобів тимчасового розміщування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56.10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ресторанів, надання послуг мобільного харчування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56.21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Постачання готових страв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5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62.01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Комп'ютерне програмування, консультування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Оброблення даних, розміщення інформації на веб-вузлах і </w:t>
            </w:r>
            <w:proofErr w:type="gramStart"/>
            <w:r w:rsidRPr="00645954">
              <w:rPr>
                <w:color w:val="000000"/>
                <w:spacing w:val="-1"/>
                <w:szCs w:val="28"/>
              </w:rPr>
              <w:t>пов'язана</w:t>
            </w:r>
            <w:proofErr w:type="gramEnd"/>
            <w:r w:rsidRPr="00645954">
              <w:rPr>
                <w:color w:val="000000"/>
                <w:spacing w:val="-1"/>
                <w:szCs w:val="28"/>
              </w:rPr>
              <w:t xml:space="preserve"> з ними діяльність; веб-портали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9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63.91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інформаційних агенств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68.20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в оренду й експлуатацію власного чи орендованого нерухомого майна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12</w:t>
            </w:r>
          </w:p>
        </w:tc>
      </w:tr>
      <w:tr w:rsidR="00F45A6A" w:rsidRPr="00645954" w:rsidTr="00645954">
        <w:trPr>
          <w:trHeight w:val="25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69.10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у сфері права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540"/>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69.20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Діяльність у сфері бухгалтерського </w:t>
            </w:r>
            <w:proofErr w:type="gramStart"/>
            <w:r w:rsidRPr="00645954">
              <w:rPr>
                <w:color w:val="000000"/>
                <w:spacing w:val="-1"/>
                <w:szCs w:val="28"/>
              </w:rPr>
              <w:t>обл</w:t>
            </w:r>
            <w:proofErr w:type="gramEnd"/>
            <w:r w:rsidRPr="00645954">
              <w:rPr>
                <w:color w:val="000000"/>
                <w:spacing w:val="-1"/>
                <w:szCs w:val="28"/>
              </w:rPr>
              <w:t>іку й аудиту; консультування з питань оподаткування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73.11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Рекламна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73.20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Досл</w:t>
            </w:r>
            <w:proofErr w:type="gramEnd"/>
            <w:r w:rsidRPr="00645954">
              <w:rPr>
                <w:color w:val="000000"/>
                <w:spacing w:val="-1"/>
                <w:szCs w:val="28"/>
              </w:rPr>
              <w:t>ідження кон'юнктури ринку та виявлення громадської думки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74.10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roofErr w:type="gramStart"/>
            <w:r w:rsidRPr="00645954">
              <w:rPr>
                <w:color w:val="000000"/>
                <w:spacing w:val="-1"/>
                <w:szCs w:val="28"/>
              </w:rPr>
              <w:t>Спец</w:t>
            </w:r>
            <w:proofErr w:type="gramEnd"/>
            <w:r w:rsidRPr="00645954">
              <w:rPr>
                <w:color w:val="000000"/>
                <w:spacing w:val="-1"/>
                <w:szCs w:val="28"/>
              </w:rPr>
              <w:t>іалізована діяльність із дизайну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5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74.20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у сфері фотографії</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83"/>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74.30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перекладу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75.00</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Ветеринарна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2"/>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81.21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Загальне прибирання будинків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6</w:t>
            </w:r>
          </w:p>
        </w:tc>
      </w:tr>
      <w:tr w:rsidR="00F45A6A" w:rsidRPr="00645954" w:rsidTr="00645954">
        <w:trPr>
          <w:trHeight w:val="256"/>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86.21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Загальна медична практика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86.23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Стоматологічна практика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95.11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комп'ютерів і периферійного устаткування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Ремонт побутових приладів, домашнього та </w:t>
            </w:r>
            <w:proofErr w:type="gramStart"/>
            <w:r w:rsidRPr="00645954">
              <w:rPr>
                <w:color w:val="000000"/>
                <w:spacing w:val="-1"/>
                <w:szCs w:val="28"/>
              </w:rPr>
              <w:t>садового</w:t>
            </w:r>
            <w:proofErr w:type="gramEnd"/>
            <w:r w:rsidRPr="00645954">
              <w:rPr>
                <w:color w:val="000000"/>
                <w:spacing w:val="-1"/>
                <w:szCs w:val="28"/>
              </w:rPr>
              <w:t xml:space="preserve"> обладнання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95.25</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годинників і ювелірних виробі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95.29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Ремонт інших побутових виробів і предметів особистого вжитку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59"/>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96.01</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Прання та хімічне чищення текстильних і </w:t>
            </w:r>
            <w:r w:rsidRPr="00645954">
              <w:rPr>
                <w:color w:val="000000"/>
                <w:spacing w:val="-1"/>
                <w:szCs w:val="28"/>
              </w:rPr>
              <w:lastRenderedPageBreak/>
              <w:t>хутряних виробі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lastRenderedPageBreak/>
              <w:t>96.02</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послуг перукарнями та салонами краси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96.03</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Організування поховань і надання суміжних послуг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20</w:t>
            </w:r>
          </w:p>
        </w:tc>
      </w:tr>
      <w:tr w:rsidR="00F45A6A" w:rsidRPr="00645954" w:rsidTr="00645954">
        <w:trPr>
          <w:trHeight w:val="285"/>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96.04</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Діяльність із забезпечення фізичного комфорту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1"/>
        </w:trPr>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96.09</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Надання інших індивідуальних послуг, н. в. і. 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r>
      <w:tr w:rsidR="00F45A6A" w:rsidRPr="00645954" w:rsidTr="00645954">
        <w:trPr>
          <w:trHeight w:val="26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прокат весільного вбрання та святкового одягу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послуги мобільного зв’язку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маркетингові послуги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художньо-оформлювальна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6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музичне обслуговування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7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xml:space="preserve">- виготовлення надгробних </w:t>
            </w:r>
            <w:proofErr w:type="gramStart"/>
            <w:r w:rsidRPr="00645954">
              <w:rPr>
                <w:color w:val="000000"/>
                <w:spacing w:val="-1"/>
                <w:szCs w:val="28"/>
              </w:rPr>
              <w:t>пам'ятник</w:t>
            </w:r>
            <w:proofErr w:type="gramEnd"/>
            <w:r w:rsidRPr="00645954">
              <w:rPr>
                <w:color w:val="000000"/>
                <w:spacing w:val="-1"/>
                <w:szCs w:val="28"/>
              </w:rPr>
              <w:t>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7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виготовлення похоронних вінків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юридичні послуги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ремонт та перетягування меблі</w:t>
            </w:r>
            <w:proofErr w:type="gramStart"/>
            <w:r w:rsidRPr="00645954">
              <w:rPr>
                <w:color w:val="000000"/>
                <w:spacing w:val="-1"/>
                <w:szCs w:val="28"/>
              </w:rPr>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15</w:t>
            </w:r>
          </w:p>
        </w:tc>
      </w:tr>
      <w:tr w:rsidR="00F45A6A" w:rsidRPr="00645954" w:rsidTr="00645954">
        <w:trPr>
          <w:trHeight w:val="27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пошив та реалізація одягу</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6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логопедична діяльність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8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ксерокопіювання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r w:rsidR="00F45A6A" w:rsidRPr="00645954" w:rsidTr="00645954">
        <w:trPr>
          <w:trHeight w:val="2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 послуги служб знайомств та бюро одружень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F45A6A" w:rsidRPr="00645954" w:rsidRDefault="00F45A6A" w:rsidP="009300D7">
            <w:pPr>
              <w:widowControl w:val="0"/>
              <w:shd w:val="clear" w:color="auto" w:fill="FFFFFF"/>
              <w:autoSpaceDE w:val="0"/>
              <w:autoSpaceDN w:val="0"/>
              <w:adjustRightInd w:val="0"/>
              <w:spacing w:line="230" w:lineRule="exact"/>
              <w:ind w:right="569"/>
              <w:rPr>
                <w:color w:val="000000"/>
                <w:spacing w:val="-1"/>
                <w:szCs w:val="28"/>
              </w:rPr>
            </w:pPr>
            <w:r w:rsidRPr="00645954">
              <w:rPr>
                <w:color w:val="000000"/>
                <w:spacing w:val="-1"/>
                <w:szCs w:val="28"/>
              </w:rPr>
              <w:t>10</w:t>
            </w:r>
          </w:p>
        </w:tc>
      </w:tr>
    </w:tbl>
    <w:p w:rsidR="00F45A6A" w:rsidRPr="00645954" w:rsidRDefault="00F45A6A" w:rsidP="00F45A6A">
      <w:pPr>
        <w:tabs>
          <w:tab w:val="left" w:pos="6645"/>
        </w:tabs>
        <w:rPr>
          <w:szCs w:val="28"/>
          <w:lang w:val="uk-UA"/>
        </w:rPr>
      </w:pPr>
      <w:r w:rsidRPr="00645954">
        <w:rPr>
          <w:szCs w:val="28"/>
          <w:lang w:val="uk-UA"/>
        </w:rPr>
        <w:t xml:space="preserve">              </w:t>
      </w:r>
    </w:p>
    <w:p w:rsidR="00F45A6A" w:rsidRPr="00645954" w:rsidRDefault="00F45A6A" w:rsidP="00F45A6A">
      <w:pPr>
        <w:tabs>
          <w:tab w:val="left" w:pos="6645"/>
        </w:tabs>
        <w:rPr>
          <w:szCs w:val="28"/>
          <w:lang w:val="uk-UA"/>
        </w:rPr>
      </w:pPr>
    </w:p>
    <w:p w:rsidR="00F45A6A" w:rsidRDefault="00F45A6A" w:rsidP="00F45A6A">
      <w:pPr>
        <w:tabs>
          <w:tab w:val="left" w:pos="6645"/>
        </w:tabs>
        <w:rPr>
          <w:szCs w:val="28"/>
          <w:lang w:val="uk-UA"/>
        </w:rPr>
      </w:pPr>
      <w:r w:rsidRPr="00645954">
        <w:rPr>
          <w:szCs w:val="28"/>
          <w:lang w:val="uk-UA"/>
        </w:rPr>
        <w:t xml:space="preserve"> </w:t>
      </w:r>
      <w:r w:rsidRPr="00645954">
        <w:rPr>
          <w:szCs w:val="28"/>
        </w:rPr>
        <w:t>Секретар</w:t>
      </w:r>
      <w:r w:rsidRPr="00645954">
        <w:rPr>
          <w:szCs w:val="28"/>
          <w:lang w:val="uk-UA"/>
        </w:rPr>
        <w:t xml:space="preserve"> сільської </w:t>
      </w:r>
      <w:r w:rsidRPr="00645954">
        <w:rPr>
          <w:szCs w:val="28"/>
        </w:rPr>
        <w:t xml:space="preserve"> ради                  </w:t>
      </w:r>
      <w:r w:rsidRPr="00645954">
        <w:rPr>
          <w:szCs w:val="28"/>
          <w:lang w:val="uk-UA"/>
        </w:rPr>
        <w:t xml:space="preserve">                             </w:t>
      </w:r>
      <w:r w:rsidR="006E7F82" w:rsidRPr="00645954">
        <w:rPr>
          <w:szCs w:val="28"/>
          <w:lang w:val="uk-UA"/>
        </w:rPr>
        <w:t>Т.А.Карнацька</w:t>
      </w: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Default="00D3709D" w:rsidP="00F45A6A">
      <w:pPr>
        <w:tabs>
          <w:tab w:val="left" w:pos="6645"/>
        </w:tabs>
        <w:rPr>
          <w:szCs w:val="28"/>
          <w:lang w:val="uk-UA"/>
        </w:rPr>
      </w:pPr>
    </w:p>
    <w:p w:rsidR="00D3709D" w:rsidRPr="00645954" w:rsidRDefault="00D3709D" w:rsidP="00F45A6A">
      <w:pPr>
        <w:tabs>
          <w:tab w:val="left" w:pos="6645"/>
        </w:tabs>
        <w:rPr>
          <w:szCs w:val="28"/>
          <w:lang w:val="uk-UA"/>
        </w:rPr>
      </w:pPr>
    </w:p>
    <w:p w:rsidR="00D3709D" w:rsidRPr="00D3709D" w:rsidRDefault="00D3709D" w:rsidP="00D3709D">
      <w:pPr>
        <w:widowControl w:val="0"/>
        <w:shd w:val="clear" w:color="auto" w:fill="FFFFFF"/>
        <w:tabs>
          <w:tab w:val="left" w:pos="7965"/>
        </w:tabs>
        <w:autoSpaceDE w:val="0"/>
        <w:autoSpaceDN w:val="0"/>
        <w:adjustRightInd w:val="0"/>
        <w:ind w:right="569"/>
        <w:rPr>
          <w:color w:val="000000"/>
          <w:spacing w:val="-1"/>
          <w:szCs w:val="28"/>
          <w:lang w:val="uk-UA"/>
        </w:rPr>
      </w:pPr>
      <w:r>
        <w:rPr>
          <w:color w:val="000000"/>
          <w:spacing w:val="-1"/>
          <w:szCs w:val="28"/>
          <w:lang w:val="uk-UA"/>
        </w:rPr>
        <w:t xml:space="preserve">                                                                                                 </w:t>
      </w:r>
      <w:r w:rsidRPr="00D3709D">
        <w:rPr>
          <w:color w:val="000000"/>
          <w:spacing w:val="-1"/>
          <w:szCs w:val="28"/>
          <w:lang w:val="uk-UA"/>
        </w:rPr>
        <w:t xml:space="preserve">Додаток № </w:t>
      </w:r>
      <w:r>
        <w:rPr>
          <w:color w:val="000000"/>
          <w:spacing w:val="-1"/>
          <w:szCs w:val="28"/>
          <w:lang w:val="uk-UA"/>
        </w:rPr>
        <w:t>2</w:t>
      </w:r>
    </w:p>
    <w:p w:rsidR="00D3709D" w:rsidRPr="00D3709D" w:rsidRDefault="00D3709D" w:rsidP="00D3709D">
      <w:pPr>
        <w:rPr>
          <w:szCs w:val="28"/>
          <w:lang w:val="uk-UA"/>
        </w:rPr>
      </w:pPr>
      <w:r w:rsidRPr="00D3709D">
        <w:rPr>
          <w:szCs w:val="28"/>
          <w:lang w:val="uk-UA"/>
        </w:rPr>
        <w:t xml:space="preserve">                                                          </w:t>
      </w:r>
      <w:r>
        <w:rPr>
          <w:szCs w:val="28"/>
          <w:lang w:val="uk-UA"/>
        </w:rPr>
        <w:t xml:space="preserve">  </w:t>
      </w:r>
      <w:r w:rsidRPr="00D3709D">
        <w:rPr>
          <w:szCs w:val="28"/>
          <w:lang w:val="uk-UA"/>
        </w:rPr>
        <w:t xml:space="preserve"> до   рішення </w:t>
      </w:r>
      <w:r>
        <w:rPr>
          <w:szCs w:val="28"/>
          <w:lang w:val="uk-UA"/>
        </w:rPr>
        <w:t xml:space="preserve"> Лоцкинської сільської   ради                                 </w:t>
      </w:r>
    </w:p>
    <w:p w:rsidR="00D3709D" w:rsidRPr="00D3709D" w:rsidRDefault="00D3709D" w:rsidP="00D3709D">
      <w:pPr>
        <w:rPr>
          <w:szCs w:val="28"/>
          <w:lang w:val="uk-UA"/>
        </w:rPr>
      </w:pPr>
      <w:r>
        <w:rPr>
          <w:szCs w:val="28"/>
          <w:lang w:val="uk-UA"/>
        </w:rPr>
        <w:t xml:space="preserve">                                                                             </w:t>
      </w:r>
      <w:r w:rsidRPr="00D3709D">
        <w:rPr>
          <w:szCs w:val="28"/>
          <w:lang w:val="uk-UA"/>
        </w:rPr>
        <w:t>від                          2019 р.  №</w:t>
      </w:r>
      <w:r>
        <w:rPr>
          <w:szCs w:val="28"/>
          <w:lang w:val="uk-UA"/>
        </w:rPr>
        <w:t>7</w:t>
      </w:r>
    </w:p>
    <w:p w:rsidR="00D3709D" w:rsidRPr="00D3709D" w:rsidRDefault="00D3709D" w:rsidP="00D3709D">
      <w:pPr>
        <w:spacing w:before="225" w:after="225"/>
        <w:jc w:val="center"/>
        <w:rPr>
          <w:b/>
          <w:szCs w:val="28"/>
          <w:lang w:val="uk-UA"/>
        </w:rPr>
      </w:pPr>
    </w:p>
    <w:p w:rsidR="00D3709D" w:rsidRDefault="00D3709D" w:rsidP="00D3709D">
      <w:pPr>
        <w:spacing w:before="100" w:beforeAutospacing="1" w:after="100" w:afterAutospacing="1"/>
        <w:jc w:val="center"/>
        <w:rPr>
          <w:rFonts w:eastAsia="Times New Roman"/>
          <w:b/>
          <w:szCs w:val="28"/>
        </w:rPr>
      </w:pPr>
    </w:p>
    <w:p w:rsidR="00D3709D" w:rsidRPr="00D3709D" w:rsidRDefault="00D3709D" w:rsidP="00D3709D">
      <w:pPr>
        <w:spacing w:before="100" w:beforeAutospacing="1" w:after="100" w:afterAutospacing="1"/>
        <w:jc w:val="center"/>
        <w:rPr>
          <w:rFonts w:eastAsia="Times New Roman"/>
          <w:b/>
          <w:szCs w:val="28"/>
          <w:lang w:val="uk-UA"/>
        </w:rPr>
      </w:pPr>
      <w:r w:rsidRPr="00D3709D">
        <w:rPr>
          <w:rFonts w:eastAsia="Times New Roman"/>
          <w:b/>
          <w:szCs w:val="28"/>
        </w:rPr>
        <w:t>ПОЛОЖЕННЯ</w:t>
      </w:r>
    </w:p>
    <w:p w:rsidR="00D3709D" w:rsidRPr="00D3709D" w:rsidRDefault="00D3709D" w:rsidP="00D3709D">
      <w:pPr>
        <w:spacing w:before="100" w:beforeAutospacing="1" w:after="100" w:afterAutospacing="1"/>
        <w:jc w:val="center"/>
        <w:rPr>
          <w:rFonts w:eastAsia="Times New Roman"/>
          <w:b/>
          <w:szCs w:val="28"/>
          <w:lang w:val="uk-UA"/>
        </w:rPr>
      </w:pPr>
      <w:r w:rsidRPr="00D3709D">
        <w:rPr>
          <w:rFonts w:eastAsia="Times New Roman"/>
          <w:b/>
          <w:szCs w:val="28"/>
        </w:rPr>
        <w:t xml:space="preserve">ПРО </w:t>
      </w:r>
      <w:r w:rsidRPr="00D3709D">
        <w:rPr>
          <w:rFonts w:eastAsia="Times New Roman"/>
          <w:b/>
          <w:szCs w:val="28"/>
          <w:lang w:val="uk-UA"/>
        </w:rPr>
        <w:t xml:space="preserve">ОПОДАТКУВАННЯ </w:t>
      </w:r>
      <w:r w:rsidRPr="00D3709D">
        <w:rPr>
          <w:rFonts w:eastAsia="Times New Roman"/>
          <w:b/>
          <w:szCs w:val="28"/>
        </w:rPr>
        <w:t>ЄДИН</w:t>
      </w:r>
      <w:r w:rsidRPr="00D3709D">
        <w:rPr>
          <w:rFonts w:eastAsia="Times New Roman"/>
          <w:b/>
          <w:szCs w:val="28"/>
          <w:lang w:val="uk-UA"/>
        </w:rPr>
        <w:t>ИМ</w:t>
      </w:r>
      <w:r w:rsidRPr="00D3709D">
        <w:rPr>
          <w:rFonts w:eastAsia="Times New Roman"/>
          <w:b/>
          <w:szCs w:val="28"/>
        </w:rPr>
        <w:t xml:space="preserve"> ПОДАТ</w:t>
      </w:r>
      <w:r w:rsidRPr="00D3709D">
        <w:rPr>
          <w:rFonts w:eastAsia="Times New Roman"/>
          <w:b/>
          <w:szCs w:val="28"/>
          <w:lang w:val="uk-UA"/>
        </w:rPr>
        <w:t>КОМ</w:t>
      </w:r>
    </w:p>
    <w:p w:rsidR="00D3709D" w:rsidRPr="00D3709D" w:rsidRDefault="00D3709D" w:rsidP="00D3709D">
      <w:pPr>
        <w:pStyle w:val="a3"/>
        <w:spacing w:before="75" w:beforeAutospacing="0" w:after="0" w:afterAutospacing="0" w:line="336" w:lineRule="atLeast"/>
        <w:rPr>
          <w:rFonts w:ascii="Arial" w:eastAsia="Times New Roman" w:hAnsi="Arial" w:cs="Arial"/>
          <w:b/>
          <w:color w:val="000000"/>
          <w:sz w:val="28"/>
          <w:szCs w:val="28"/>
        </w:rPr>
      </w:pPr>
      <w:r w:rsidRPr="00D3709D">
        <w:rPr>
          <w:sz w:val="28"/>
          <w:szCs w:val="28"/>
          <w:lang w:val="uk-UA"/>
        </w:rPr>
        <w:t>1</w:t>
      </w:r>
      <w:r w:rsidRPr="00D3709D">
        <w:rPr>
          <w:rFonts w:ascii="Arial" w:hAnsi="Arial" w:cs="Arial"/>
          <w:color w:val="000000"/>
          <w:sz w:val="28"/>
          <w:szCs w:val="28"/>
          <w:lang w:val="uk-UA"/>
        </w:rPr>
        <w:t xml:space="preserve"> </w:t>
      </w:r>
      <w:r w:rsidRPr="00D3709D">
        <w:rPr>
          <w:rFonts w:ascii="Arial" w:hAnsi="Arial" w:cs="Arial"/>
          <w:b/>
          <w:color w:val="000000"/>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перша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друга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не використовують працю найманих </w:t>
      </w:r>
      <w:proofErr w:type="gramStart"/>
      <w:r w:rsidRPr="00D3709D">
        <w:rPr>
          <w:rFonts w:ascii="Arial" w:hAnsi="Arial" w:cs="Arial"/>
          <w:color w:val="000000"/>
          <w:sz w:val="28"/>
          <w:szCs w:val="28"/>
        </w:rPr>
        <w:t>осіб</w:t>
      </w:r>
      <w:proofErr w:type="gramEnd"/>
      <w:r w:rsidRPr="00D3709D">
        <w:rPr>
          <w:rFonts w:ascii="Arial" w:hAnsi="Arial" w:cs="Arial"/>
          <w:color w:val="000000"/>
          <w:sz w:val="28"/>
          <w:szCs w:val="28"/>
        </w:rPr>
        <w:t xml:space="preserve"> або кількість осіб, які перебувають з ними у трудових відносинах, одночасно не перевищує 10 осіб;</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обсяг доходу не перевищує 1500000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Дія цього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sidRPr="00D3709D">
        <w:rPr>
          <w:rFonts w:ascii="Arial" w:hAnsi="Arial" w:cs="Arial"/>
          <w:color w:val="000000"/>
          <w:sz w:val="28"/>
          <w:szCs w:val="28"/>
        </w:rPr>
        <w:t>органогенного</w:t>
      </w:r>
      <w:proofErr w:type="gramEnd"/>
      <w:r w:rsidRPr="00D3709D">
        <w:rPr>
          <w:rFonts w:ascii="Arial" w:hAnsi="Arial" w:cs="Arial"/>
          <w:color w:val="000000"/>
          <w:sz w:val="28"/>
          <w:szCs w:val="28"/>
        </w:rPr>
        <w:t xml:space="preserve"> утворення та напівдорогоцінного каміння. Такі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належать виключно до третьої групи платників єдиного податку, якщо відповідають вимогам, встановленим для такої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третя група -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w:t>
      </w:r>
      <w:r w:rsidRPr="00D3709D">
        <w:rPr>
          <w:rFonts w:ascii="Arial" w:hAnsi="Arial" w:cs="Arial"/>
          <w:color w:val="000000"/>
          <w:sz w:val="28"/>
          <w:szCs w:val="28"/>
        </w:rPr>
        <w:lastRenderedPageBreak/>
        <w:t>протягом календарного року обсяг доходу не перевищує 5000000 гривень;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дорівнює або перевищує 75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w:t>
      </w:r>
      <w:proofErr w:type="gramEnd"/>
      <w:r w:rsidRPr="00D3709D">
        <w:rPr>
          <w:rFonts w:ascii="Arial" w:hAnsi="Arial" w:cs="Arial"/>
          <w:color w:val="000000"/>
          <w:sz w:val="28"/>
          <w:szCs w:val="28"/>
        </w:rPr>
        <w:t xml:space="preserve">ійськову службу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 час мобілізації, на особливий період.</w:t>
      </w: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sz w:val="28"/>
          <w:szCs w:val="28"/>
        </w:rPr>
        <w:t>2.</w:t>
      </w:r>
      <w:r w:rsidRPr="00D3709D">
        <w:rPr>
          <w:rFonts w:ascii="Arial" w:hAnsi="Arial" w:cs="Arial"/>
          <w:b w:val="0"/>
          <w:bCs w:val="0"/>
          <w:color w:val="000000"/>
          <w:sz w:val="28"/>
          <w:szCs w:val="28"/>
        </w:rPr>
        <w:t xml:space="preserve"> Порядок визначення доході</w:t>
      </w:r>
      <w:proofErr w:type="gramStart"/>
      <w:r w:rsidRPr="00D3709D">
        <w:rPr>
          <w:rFonts w:ascii="Arial" w:hAnsi="Arial" w:cs="Arial"/>
          <w:b w:val="0"/>
          <w:bCs w:val="0"/>
          <w:color w:val="000000"/>
          <w:sz w:val="28"/>
          <w:szCs w:val="28"/>
        </w:rPr>
        <w:t>в</w:t>
      </w:r>
      <w:proofErr w:type="gramEnd"/>
      <w:r w:rsidRPr="00D3709D">
        <w:rPr>
          <w:rFonts w:ascii="Arial" w:hAnsi="Arial" w:cs="Arial"/>
          <w:b w:val="0"/>
          <w:bCs w:val="0"/>
          <w:color w:val="000000"/>
          <w:sz w:val="28"/>
          <w:szCs w:val="28"/>
        </w:rPr>
        <w:t xml:space="preserve"> </w:t>
      </w:r>
      <w:proofErr w:type="gramStart"/>
      <w:r w:rsidRPr="00D3709D">
        <w:rPr>
          <w:rFonts w:ascii="Arial" w:hAnsi="Arial" w:cs="Arial"/>
          <w:b w:val="0"/>
          <w:bCs w:val="0"/>
          <w:color w:val="000000"/>
          <w:sz w:val="28"/>
          <w:szCs w:val="28"/>
        </w:rPr>
        <w:t>та</w:t>
      </w:r>
      <w:proofErr w:type="gramEnd"/>
      <w:r w:rsidRPr="00D3709D">
        <w:rPr>
          <w:rFonts w:ascii="Arial" w:hAnsi="Arial" w:cs="Arial"/>
          <w:b w:val="0"/>
          <w:bCs w:val="0"/>
          <w:color w:val="000000"/>
          <w:sz w:val="28"/>
          <w:szCs w:val="28"/>
        </w:rPr>
        <w:t xml:space="preserve"> їх склад для платників єдиного податку першої - третьої груп</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sz w:val="28"/>
          <w:szCs w:val="28"/>
        </w:rPr>
        <w:t xml:space="preserve"> </w:t>
      </w:r>
      <w:r w:rsidRPr="00D3709D">
        <w:rPr>
          <w:rFonts w:ascii="Arial" w:hAnsi="Arial" w:cs="Arial"/>
          <w:color w:val="000000"/>
          <w:sz w:val="28"/>
          <w:szCs w:val="28"/>
        </w:rPr>
        <w:t>Доходом платника єдиного податку</w:t>
      </w:r>
      <w:proofErr w:type="gramStart"/>
      <w:r w:rsidRPr="00D3709D">
        <w:rPr>
          <w:rFonts w:ascii="Arial" w:hAnsi="Arial" w:cs="Arial"/>
          <w:color w:val="000000"/>
          <w:sz w:val="28"/>
          <w:szCs w:val="28"/>
        </w:rPr>
        <w:t xml:space="preserve"> є:</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для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ідприємця - дохід, отриманий протягом податкового (звітного) періоду в грошовій формі (готівковій та/або безготівковій); </w:t>
      </w:r>
      <w:proofErr w:type="gramStart"/>
      <w:r w:rsidRPr="00D3709D">
        <w:rPr>
          <w:rFonts w:ascii="Arial" w:hAnsi="Arial" w:cs="Arial"/>
          <w:color w:val="000000"/>
          <w:sz w:val="28"/>
          <w:szCs w:val="28"/>
        </w:rPr>
        <w:t>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w:t>
      </w:r>
      <w:proofErr w:type="gramEnd"/>
      <w:r w:rsidRPr="00D3709D">
        <w:rPr>
          <w:rFonts w:ascii="Arial" w:hAnsi="Arial" w:cs="Arial"/>
          <w:color w:val="000000"/>
          <w:sz w:val="28"/>
          <w:szCs w:val="28"/>
        </w:rPr>
        <w:t xml:space="preserve"> використовується в її господарській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w:t>
      </w:r>
      <w:r w:rsidRPr="00D3709D">
        <w:rPr>
          <w:rFonts w:ascii="Arial" w:hAnsi="Arial" w:cs="Arial"/>
          <w:color w:val="000000"/>
          <w:sz w:val="28"/>
          <w:szCs w:val="28"/>
          <w:lang w:val="uk-UA"/>
        </w:rPr>
        <w:t xml:space="preserve"> </w:t>
      </w:r>
      <w:r w:rsidRPr="00D3709D">
        <w:rPr>
          <w:rFonts w:ascii="Arial" w:hAnsi="Arial" w:cs="Arial"/>
          <w:color w:val="000000"/>
          <w:sz w:val="28"/>
          <w:szCs w:val="28"/>
        </w:rPr>
        <w:t>3 цієї статті.</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2.2. </w:t>
      </w:r>
      <w:proofErr w:type="gramStart"/>
      <w:r w:rsidRPr="00D3709D">
        <w:rPr>
          <w:rFonts w:ascii="Arial" w:hAnsi="Arial" w:cs="Arial"/>
          <w:color w:val="000000"/>
          <w:sz w:val="28"/>
          <w:szCs w:val="28"/>
        </w:rPr>
        <w:t>При</w:t>
      </w:r>
      <w:proofErr w:type="gramEnd"/>
      <w:r w:rsidRPr="00D3709D">
        <w:rPr>
          <w:rFonts w:ascii="Arial" w:hAnsi="Arial" w:cs="Arial"/>
          <w:color w:val="000000"/>
          <w:sz w:val="28"/>
          <w:szCs w:val="28"/>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Якщо основні засоби продані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2.3. До суми доходу платника єдиного податку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вартість безоплатно отриманих протягом звітного періоду товарів (робіт, послуг).</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sidRPr="00D3709D">
        <w:rPr>
          <w:rFonts w:ascii="Arial" w:hAnsi="Arial" w:cs="Arial"/>
          <w:color w:val="000000"/>
          <w:sz w:val="28"/>
          <w:szCs w:val="28"/>
        </w:rPr>
        <w:t>чи їх</w:t>
      </w:r>
      <w:proofErr w:type="gramEnd"/>
      <w:r w:rsidRPr="00D3709D">
        <w:rPr>
          <w:rFonts w:ascii="Arial" w:hAnsi="Arial" w:cs="Arial"/>
          <w:color w:val="000000"/>
          <w:sz w:val="28"/>
          <w:szCs w:val="28"/>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сума кредиторської заборгованості, за якою минув строк позовної давності.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суми доходу платника єдиного податку третьої групи (юридичні особи) за звітний період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2.4.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sidRPr="00D3709D">
        <w:rPr>
          <w:rFonts w:ascii="Arial" w:hAnsi="Arial" w:cs="Arial"/>
          <w:color w:val="000000"/>
          <w:sz w:val="28"/>
          <w:szCs w:val="28"/>
        </w:rPr>
        <w:t>за</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як</w:t>
      </w:r>
      <w:proofErr w:type="gramEnd"/>
      <w:r w:rsidRPr="00D3709D">
        <w:rPr>
          <w:rFonts w:ascii="Arial" w:hAnsi="Arial" w:cs="Arial"/>
          <w:color w:val="000000"/>
          <w:sz w:val="28"/>
          <w:szCs w:val="28"/>
        </w:rPr>
        <w:t>і отримана попередня оплата (аванс) у період сплати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2.7. У разі здійснення торгі</w:t>
      </w:r>
      <w:proofErr w:type="gramStart"/>
      <w:r w:rsidRPr="00D3709D">
        <w:rPr>
          <w:rFonts w:ascii="Arial" w:hAnsi="Arial" w:cs="Arial"/>
          <w:color w:val="000000"/>
          <w:sz w:val="28"/>
          <w:szCs w:val="28"/>
        </w:rPr>
        <w:t>вл</w:t>
      </w:r>
      <w:proofErr w:type="gramEnd"/>
      <w:r w:rsidRPr="00D3709D">
        <w:rPr>
          <w:rFonts w:ascii="Arial" w:hAnsi="Arial" w:cs="Arial"/>
          <w:color w:val="000000"/>
          <w:sz w:val="28"/>
          <w:szCs w:val="28"/>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2.8. </w:t>
      </w:r>
      <w:proofErr w:type="gramStart"/>
      <w:r w:rsidRPr="00D3709D">
        <w:rPr>
          <w:rFonts w:ascii="Arial" w:hAnsi="Arial" w:cs="Arial"/>
          <w:color w:val="000000"/>
          <w:sz w:val="28"/>
          <w:szCs w:val="28"/>
        </w:rPr>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w:t>
      </w:r>
      <w:r w:rsidRPr="00D3709D">
        <w:rPr>
          <w:rFonts w:ascii="Arial" w:hAnsi="Arial" w:cs="Arial"/>
          <w:color w:val="000000"/>
          <w:sz w:val="28"/>
          <w:szCs w:val="28"/>
        </w:rPr>
        <w:lastRenderedPageBreak/>
        <w:t>жетонів, карток та/або інших замінників грошових знаків, виражених у грошовій одиниц</w:t>
      </w:r>
      <w:proofErr w:type="gramEnd"/>
      <w:r w:rsidRPr="00D3709D">
        <w:rPr>
          <w:rFonts w:ascii="Arial" w:hAnsi="Arial" w:cs="Arial"/>
          <w:color w:val="000000"/>
          <w:sz w:val="28"/>
          <w:szCs w:val="28"/>
        </w:rPr>
        <w:t>і України.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ічного оподатковуваного доходу фізичної особи, визначеного відповідно до розділу IV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2.10. Не є доходом суми податків і зборів, утримані (нараховані) платником єдиного податку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2.11. </w:t>
      </w:r>
      <w:proofErr w:type="gramStart"/>
      <w:r w:rsidRPr="00D3709D">
        <w:rPr>
          <w:rFonts w:ascii="Arial" w:hAnsi="Arial" w:cs="Arial"/>
          <w:color w:val="000000"/>
          <w:sz w:val="28"/>
          <w:szCs w:val="28"/>
        </w:rPr>
        <w:t>До</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складу</w:t>
      </w:r>
      <w:proofErr w:type="gramEnd"/>
      <w:r w:rsidRPr="00D3709D">
        <w:rPr>
          <w:rFonts w:ascii="Arial" w:hAnsi="Arial" w:cs="Arial"/>
          <w:color w:val="000000"/>
          <w:sz w:val="28"/>
          <w:szCs w:val="28"/>
        </w:rPr>
        <w:t xml:space="preserve"> доходу, визначеного цією статтею, не включаються: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суми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суми коштів, отриманих за внутрішніми розрахунками між структурними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ідрозділами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суми коштів цільового призначення, що надійшли від Пенсійного фонду та інших фондів загальнообов'язкового державного </w:t>
      </w:r>
      <w:proofErr w:type="gramStart"/>
      <w:r w:rsidRPr="00D3709D">
        <w:rPr>
          <w:rFonts w:ascii="Arial" w:hAnsi="Arial" w:cs="Arial"/>
          <w:color w:val="000000"/>
          <w:sz w:val="28"/>
          <w:szCs w:val="28"/>
        </w:rPr>
        <w:t>соц</w:t>
      </w:r>
      <w:proofErr w:type="gramEnd"/>
      <w:r w:rsidRPr="00D3709D">
        <w:rPr>
          <w:rFonts w:ascii="Arial" w:hAnsi="Arial" w:cs="Arial"/>
          <w:color w:val="000000"/>
          <w:sz w:val="28"/>
          <w:szCs w:val="28"/>
        </w:rPr>
        <w:t>іального страхування, з бюджетів або державних цільових фондів, у тому числі в межах державних або місцевих програм;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 або загального оподатковуваного доходу фізичної особи - підприємця;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і зборів, встановлених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 суми коштів у частині надмірно сплачених податків і зборів, встановлених цим Кодексом, та суми єдиного внеску на </w:t>
      </w:r>
      <w:r w:rsidRPr="00D3709D">
        <w:rPr>
          <w:rFonts w:ascii="Arial" w:hAnsi="Arial" w:cs="Arial"/>
          <w:color w:val="000000"/>
          <w:sz w:val="28"/>
          <w:szCs w:val="28"/>
        </w:rPr>
        <w:lastRenderedPageBreak/>
        <w:t xml:space="preserve">загальнообов'язкове державне </w:t>
      </w:r>
      <w:proofErr w:type="gramStart"/>
      <w:r w:rsidRPr="00D3709D">
        <w:rPr>
          <w:rFonts w:ascii="Arial" w:hAnsi="Arial" w:cs="Arial"/>
          <w:color w:val="000000"/>
          <w:sz w:val="28"/>
          <w:szCs w:val="28"/>
        </w:rPr>
        <w:t>соц</w:t>
      </w:r>
      <w:proofErr w:type="gramEnd"/>
      <w:r w:rsidRPr="00D3709D">
        <w:rPr>
          <w:rFonts w:ascii="Arial" w:hAnsi="Arial" w:cs="Arial"/>
          <w:color w:val="000000"/>
          <w:sz w:val="28"/>
          <w:szCs w:val="28"/>
        </w:rPr>
        <w:t>іальне страхування, що повертаються платнику єдиного податку з бюджетів або державних цільових фондів;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10) дивіденди, отримані платником єдиного податку - юридичною </w:t>
      </w:r>
      <w:proofErr w:type="gramStart"/>
      <w:r w:rsidRPr="00D3709D">
        <w:rPr>
          <w:rFonts w:ascii="Arial" w:hAnsi="Arial" w:cs="Arial"/>
          <w:color w:val="000000"/>
          <w:sz w:val="28"/>
          <w:szCs w:val="28"/>
        </w:rPr>
        <w:t>особою</w:t>
      </w:r>
      <w:proofErr w:type="gramEnd"/>
      <w:r w:rsidRPr="00D3709D">
        <w:rPr>
          <w:rFonts w:ascii="Arial" w:hAnsi="Arial" w:cs="Arial"/>
          <w:color w:val="000000"/>
          <w:sz w:val="28"/>
          <w:szCs w:val="28"/>
        </w:rPr>
        <w:t xml:space="preserve"> від інших платників податків, оподатковані в порядку, визначеному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2.13. Дохід визначається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ідставі даних обліку, який ведеться відповідно до статті 296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суду за будь-які попередні (звітні) періоди.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sidRPr="00D3709D">
        <w:rPr>
          <w:rFonts w:ascii="Arial" w:hAnsi="Arial" w:cs="Arial"/>
          <w:color w:val="000000"/>
          <w:sz w:val="28"/>
          <w:szCs w:val="28"/>
        </w:rPr>
        <w:t>для</w:t>
      </w:r>
      <w:proofErr w:type="gramEnd"/>
      <w:r w:rsidRPr="00D3709D">
        <w:rPr>
          <w:rFonts w:ascii="Arial" w:hAnsi="Arial" w:cs="Arial"/>
          <w:color w:val="000000"/>
          <w:sz w:val="28"/>
          <w:szCs w:val="28"/>
        </w:rPr>
        <w:t xml:space="preserve"> відповідної групи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3 пункту 291.4 статті 291 цього Кодексу.</w:t>
      </w:r>
    </w:p>
    <w:p w:rsidR="00D3709D" w:rsidRPr="00D3709D" w:rsidRDefault="00D3709D" w:rsidP="00D3709D">
      <w:pPr>
        <w:pStyle w:val="3"/>
        <w:shd w:val="clear" w:color="auto" w:fill="auto"/>
        <w:tabs>
          <w:tab w:val="left" w:pos="743"/>
        </w:tabs>
        <w:spacing w:after="63" w:line="313" w:lineRule="exact"/>
        <w:ind w:right="40"/>
        <w:jc w:val="both"/>
        <w:rPr>
          <w:sz w:val="28"/>
          <w:szCs w:val="28"/>
        </w:rPr>
      </w:pP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2-1. Об’єкт та база оподаткування для платників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2-1.1. Об’єктом оподаткування для платників єдиного податку четвертої групи є площа сільськогосподарських угідь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2-1.2. Базою оподаткування податком для платників єдиного податку четвертої групи для сільськогосподарських товаровиробників є </w:t>
      </w:r>
      <w:r w:rsidRPr="00D3709D">
        <w:rPr>
          <w:rFonts w:ascii="Arial" w:hAnsi="Arial" w:cs="Arial"/>
          <w:color w:val="000000"/>
          <w:sz w:val="28"/>
          <w:szCs w:val="28"/>
        </w:rPr>
        <w:lastRenderedPageBreak/>
        <w:t>нормативна грошова оцінка одного гектара сільськогосподарських угідь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3. Ставки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3.1. </w:t>
      </w:r>
      <w:proofErr w:type="gramStart"/>
      <w:r w:rsidRPr="00D3709D">
        <w:rPr>
          <w:rFonts w:ascii="Arial" w:hAnsi="Arial" w:cs="Arial"/>
          <w:color w:val="000000"/>
          <w:sz w:val="28"/>
          <w:szCs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sidRPr="00D3709D">
        <w:rPr>
          <w:rFonts w:ascii="Arial" w:hAnsi="Arial" w:cs="Arial"/>
          <w:color w:val="000000"/>
          <w:sz w:val="28"/>
          <w:szCs w:val="28"/>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відсотках </w:t>
      </w:r>
      <w:proofErr w:type="gramStart"/>
      <w:r w:rsidRPr="00D3709D">
        <w:rPr>
          <w:rFonts w:ascii="Arial" w:hAnsi="Arial" w:cs="Arial"/>
          <w:color w:val="000000"/>
          <w:sz w:val="28"/>
          <w:szCs w:val="28"/>
        </w:rPr>
        <w:t>до</w:t>
      </w:r>
      <w:proofErr w:type="gramEnd"/>
      <w:r w:rsidRPr="00D3709D">
        <w:rPr>
          <w:rFonts w:ascii="Arial" w:hAnsi="Arial" w:cs="Arial"/>
          <w:color w:val="000000"/>
          <w:sz w:val="28"/>
          <w:szCs w:val="28"/>
        </w:rPr>
        <w:t xml:space="preserve"> доходу (відсоткові ставки).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ідприємців, які здійснюють господарську діяльність, залежно від виду господарської діяльності, з розрахунку на календарний місяць: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для першої групи платників єдиного податку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межах до 10 відсотків розміру прожиткового мінімуму;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для другої групи платників єдиного податку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межах до 20 відсотків розміру мінімальної заробітної плати.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3.3. Відсоткова ставка єдиного податку для платників третьої групи встановлюється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3 відсотки доходу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разі сплати податку на додану вартість згідно з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5 відсотків доходу -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разі включення податку на додану вартість до складу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D3709D">
        <w:rPr>
          <w:rFonts w:ascii="Arial" w:hAnsi="Arial" w:cs="Arial"/>
          <w:color w:val="000000"/>
          <w:sz w:val="28"/>
          <w:szCs w:val="28"/>
        </w:rPr>
        <w:lastRenderedPageBreak/>
        <w:t>ставка єдиного податку встановлюється у розмірі, визначеному підпунктом 2 пункту 3.3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3.4. Ставка єдиного податку встановлюється для платників єдиного податку першої -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у розмірі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до суми перевищення обсягу доходу, визначеного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2 і 3 пункту 1.4 1;</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до доходу, отриманого від провадження діяльності, не зазначеної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віднесеного до першої або другої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до доходу, отриманого при застосуванні іншого способу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ніж зазначений у цій главі;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до доходу, отриманого від здійснення видів діяльності, які не дають права застосовувати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 до доходу, отриманого платниками першої або другої групи від провадження діяльності, яка не передбачена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або 2 пункту 1.4 статті відповідно.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293.5. Ставки єдиного податку для платників третьої групи (юридичні особи) встановлюються у подвійному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ставок, визначених пунктом 3.3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до суми перевищення обсягу доходу, визначеного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 3 пункту 1.4 статті 1;</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до доходу, отриманого при застосуванні іншого способу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ніж зазначений у цій главі;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ставки єдиного податку, встановлений для таких видів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ставки єдиного податку, встановлений цією статтею для відповідної групи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3.8. Ставки, встановлені пунктами 3.3-3.5 цієї статті, застосовуються з урахуванням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особливостей:</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1.4 </w:t>
      </w:r>
      <w:r w:rsidRPr="00D3709D">
        <w:rPr>
          <w:rFonts w:ascii="Arial" w:hAnsi="Arial" w:cs="Arial"/>
          <w:color w:val="000000"/>
          <w:sz w:val="28"/>
          <w:szCs w:val="28"/>
        </w:rPr>
        <w:lastRenderedPageBreak/>
        <w:t>статті 1,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Такі платники до суми перевищення зобов'язані застосувати ставку єдиного податку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1.4 статті 1,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Такі платники до суми перевищення зобов'язані застосувати ставку єдиного податку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15 відсотків.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перевищили у податковому (звітному) періоді обсяг доходу, визначений для таких платників у пункті 1.4 статті 1,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статті 1, до суми перевищення застосовують ставку єдиного податку у подвійному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ставок, визначених пунктом 3.3 цієї статті, а також зобов’язані у порядку, встановленому цією главою, перейти на сплату інших податків і зборів, встановлених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Заява подається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календарним кварталом, у якому допущено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ставка єдиного податку, визначена для третьої групи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3 відсотки, може бути обрана: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w:t>
      </w:r>
      <w:r w:rsidRPr="00D3709D">
        <w:rPr>
          <w:rFonts w:ascii="Arial" w:hAnsi="Arial" w:cs="Arial"/>
          <w:color w:val="000000"/>
          <w:sz w:val="28"/>
          <w:szCs w:val="28"/>
        </w:rPr>
        <w:lastRenderedPageBreak/>
        <w:t xml:space="preserve">заяви щодо переходу на спрощену систему оподаткування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б) платником єдиного податку третьої групи, який обрав ставку єдиного податку в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 і подання заяви щодо переходу на спрощену систему оподаткування або зміни групи</w:t>
      </w:r>
      <w:proofErr w:type="gramEnd"/>
      <w:r w:rsidRPr="00D3709D">
        <w:rPr>
          <w:rFonts w:ascii="Arial" w:hAnsi="Arial" w:cs="Arial"/>
          <w:color w:val="000000"/>
          <w:sz w:val="28"/>
          <w:szCs w:val="28"/>
        </w:rPr>
        <w:t xml:space="preserve"> платників єдиного податку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3.9. Для платників єдиного податку четвертої групи розмі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 для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2</w:t>
      </w:r>
      <w:r w:rsidRPr="00D3709D">
        <w:rPr>
          <w:rFonts w:ascii="Arial" w:hAnsi="Arial" w:cs="Arial"/>
          <w:color w:val="000000"/>
          <w:sz w:val="28"/>
          <w:szCs w:val="28"/>
        </w:rPr>
        <w:t xml:space="preserve">. для багаторічних насаджень (крім багаторічних насаджень, розташованих у гірських </w:t>
      </w:r>
      <w:proofErr w:type="gramStart"/>
      <w:r w:rsidRPr="00D3709D">
        <w:rPr>
          <w:rFonts w:ascii="Arial" w:hAnsi="Arial" w:cs="Arial"/>
          <w:color w:val="000000"/>
          <w:sz w:val="28"/>
          <w:szCs w:val="28"/>
        </w:rPr>
        <w:t>зонах</w:t>
      </w:r>
      <w:proofErr w:type="gramEnd"/>
      <w:r w:rsidRPr="00D3709D">
        <w:rPr>
          <w:rFonts w:ascii="Arial" w:hAnsi="Arial" w:cs="Arial"/>
          <w:color w:val="000000"/>
          <w:sz w:val="28"/>
          <w:szCs w:val="28"/>
        </w:rPr>
        <w:t xml:space="preserve"> та на поліських територіях) - 0,57;</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3</w:t>
      </w:r>
      <w:r w:rsidRPr="00D3709D">
        <w:rPr>
          <w:rFonts w:ascii="Arial" w:hAnsi="Arial" w:cs="Arial"/>
          <w:color w:val="000000"/>
          <w:sz w:val="28"/>
          <w:szCs w:val="28"/>
        </w:rPr>
        <w:t xml:space="preserve">. для земель </w:t>
      </w:r>
      <w:proofErr w:type="gramStart"/>
      <w:r w:rsidRPr="00D3709D">
        <w:rPr>
          <w:rFonts w:ascii="Arial" w:hAnsi="Arial" w:cs="Arial"/>
          <w:color w:val="000000"/>
          <w:sz w:val="28"/>
          <w:szCs w:val="28"/>
        </w:rPr>
        <w:t>водного</w:t>
      </w:r>
      <w:proofErr w:type="gramEnd"/>
      <w:r w:rsidRPr="00D3709D">
        <w:rPr>
          <w:rFonts w:ascii="Arial" w:hAnsi="Arial" w:cs="Arial"/>
          <w:color w:val="000000"/>
          <w:sz w:val="28"/>
          <w:szCs w:val="28"/>
        </w:rPr>
        <w:t xml:space="preserve"> фонду - 2,43;</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w:t>
      </w:r>
      <w:r w:rsidRPr="00D3709D">
        <w:rPr>
          <w:rFonts w:ascii="Arial" w:hAnsi="Arial" w:cs="Arial"/>
          <w:color w:val="000000"/>
          <w:sz w:val="28"/>
          <w:szCs w:val="28"/>
          <w:lang w:val="uk-UA"/>
        </w:rPr>
        <w:t>4</w:t>
      </w:r>
      <w:r w:rsidRPr="00D3709D">
        <w:rPr>
          <w:rFonts w:ascii="Arial" w:hAnsi="Arial" w:cs="Arial"/>
          <w:color w:val="000000"/>
          <w:sz w:val="28"/>
          <w:szCs w:val="28"/>
        </w:rPr>
        <w:t>. для сільськогосподарських угідь, що перебувають в умовах закритого ґрунту, - 6,33.</w:t>
      </w:r>
    </w:p>
    <w:p w:rsidR="00D3709D" w:rsidRPr="00D3709D" w:rsidRDefault="00D3709D" w:rsidP="00D3709D">
      <w:pPr>
        <w:pStyle w:val="a6"/>
        <w:shd w:val="clear" w:color="auto" w:fill="FFFFFF"/>
        <w:spacing w:after="0" w:line="240" w:lineRule="auto"/>
        <w:ind w:left="0"/>
        <w:jc w:val="both"/>
        <w:textAlignment w:val="baseline"/>
        <w:rPr>
          <w:rFonts w:ascii="Times New Roman" w:eastAsia="Times New Roman" w:hAnsi="Times New Roman"/>
          <w:bCs/>
          <w:color w:val="000000"/>
          <w:sz w:val="28"/>
          <w:szCs w:val="28"/>
          <w:bdr w:val="none" w:sz="0" w:space="0" w:color="auto" w:frame="1"/>
          <w:lang w:val="uk-UA" w:eastAsia="ru-RU"/>
        </w:rPr>
      </w:pPr>
    </w:p>
    <w:p w:rsidR="00D3709D" w:rsidRPr="00D3709D" w:rsidRDefault="00D3709D" w:rsidP="00D3709D">
      <w:pPr>
        <w:pStyle w:val="1"/>
        <w:pBdr>
          <w:bottom w:val="single" w:sz="6" w:space="3" w:color="DFDEDE"/>
        </w:pBdr>
        <w:shd w:val="clear" w:color="auto" w:fill="FFFFFF"/>
        <w:spacing w:before="0" w:beforeAutospacing="0" w:after="240" w:afterAutospacing="0"/>
        <w:rPr>
          <w:rFonts w:ascii="Arial" w:hAnsi="Arial" w:cs="Arial"/>
          <w:b w:val="0"/>
          <w:bCs w:val="0"/>
          <w:color w:val="000000"/>
          <w:sz w:val="28"/>
          <w:szCs w:val="28"/>
        </w:rPr>
      </w:pPr>
      <w:r w:rsidRPr="00D3709D">
        <w:rPr>
          <w:rFonts w:ascii="Arial" w:hAnsi="Arial" w:cs="Arial"/>
          <w:b w:val="0"/>
          <w:bCs w:val="0"/>
          <w:color w:val="000000"/>
          <w:sz w:val="28"/>
          <w:szCs w:val="28"/>
        </w:rPr>
        <w:t>4. Податковий (звітний) період</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lang w:val="uk-UA"/>
        </w:rPr>
        <w:t>4.1.</w:t>
      </w:r>
      <w:r w:rsidRPr="00D3709D">
        <w:rPr>
          <w:rFonts w:ascii="Arial" w:hAnsi="Arial" w:cs="Arial"/>
          <w:color w:val="000000"/>
          <w:sz w:val="28"/>
          <w:szCs w:val="28"/>
        </w:rPr>
        <w:t>Податковим (звітним) періодом для платників єдиного податку першої, другої та четвертої груп є календарний рік.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Податковим (звітним) періодом для платників єдиного податку третьої групи є календарний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4.2.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Попередній податковий (звітний)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для новоутворених сільськогосподарських товаровиробників - період з дня державної реєстрації до 31 грудня того ж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Податковий (звітний) період для сільськогосподарських товаровиробників, що ліквідуються, - період з початку року до ї</w:t>
      </w:r>
      <w:proofErr w:type="gramStart"/>
      <w:r w:rsidRPr="00D3709D">
        <w:rPr>
          <w:rFonts w:ascii="Arial" w:hAnsi="Arial" w:cs="Arial"/>
          <w:color w:val="000000"/>
          <w:sz w:val="28"/>
          <w:szCs w:val="28"/>
        </w:rPr>
        <w:t>х</w:t>
      </w:r>
      <w:proofErr w:type="gramEnd"/>
      <w:r w:rsidRPr="00D3709D">
        <w:rPr>
          <w:rFonts w:ascii="Arial" w:hAnsi="Arial" w:cs="Arial"/>
          <w:color w:val="000000"/>
          <w:sz w:val="28"/>
          <w:szCs w:val="28"/>
        </w:rPr>
        <w:t xml:space="preserve"> фактичного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4.4. Для зареєстрованих в установленому порядку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ісяцем, у якому особу зареєстровано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в якому відбулася державна реєстрація.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proofErr w:type="gramStart"/>
      <w:r w:rsidRPr="00D3709D">
        <w:rPr>
          <w:rFonts w:ascii="Arial" w:hAnsi="Arial" w:cs="Arial"/>
          <w:color w:val="000000"/>
          <w:sz w:val="28"/>
          <w:szCs w:val="28"/>
        </w:rPr>
        <w:t>починається</w:t>
      </w:r>
      <w:proofErr w:type="gramEnd"/>
      <w:r w:rsidRPr="00D3709D">
        <w:rPr>
          <w:rFonts w:ascii="Arial" w:hAnsi="Arial" w:cs="Arial"/>
          <w:color w:val="000000"/>
          <w:sz w:val="28"/>
          <w:szCs w:val="28"/>
        </w:rPr>
        <w:t xml:space="preserve">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4.6. У разі державної реєстрації припинення юридичних осіб та державної реєстрації припинення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4.7. У разі зміни податкової адреси платника єдиного податку останнім податковим (звітним) періодом за </w:t>
      </w:r>
      <w:proofErr w:type="gramStart"/>
      <w:r w:rsidRPr="00D3709D">
        <w:rPr>
          <w:rFonts w:ascii="Arial" w:hAnsi="Arial" w:cs="Arial"/>
          <w:color w:val="000000"/>
          <w:sz w:val="28"/>
          <w:szCs w:val="28"/>
        </w:rPr>
        <w:t>такою</w:t>
      </w:r>
      <w:proofErr w:type="gramEnd"/>
      <w:r w:rsidRPr="00D3709D">
        <w:rPr>
          <w:rFonts w:ascii="Arial" w:hAnsi="Arial" w:cs="Arial"/>
          <w:color w:val="000000"/>
          <w:sz w:val="28"/>
          <w:szCs w:val="28"/>
        </w:rPr>
        <w:t xml:space="preserve"> адресою вважається період, у якому подано до контролюючого органу заяву щодо зміни податкової адреси.</w:t>
      </w:r>
    </w:p>
    <w:p w:rsidR="00D3709D" w:rsidRPr="00D3709D" w:rsidRDefault="00D3709D" w:rsidP="00D3709D">
      <w:pPr>
        <w:pStyle w:val="3"/>
        <w:shd w:val="clear" w:color="auto" w:fill="auto"/>
        <w:tabs>
          <w:tab w:val="left" w:pos="743"/>
        </w:tabs>
        <w:spacing w:after="60" w:line="302" w:lineRule="exact"/>
        <w:ind w:right="40"/>
        <w:jc w:val="both"/>
        <w:rPr>
          <w:sz w:val="28"/>
          <w:szCs w:val="28"/>
        </w:rPr>
      </w:pP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5. Порядок нарахування та строки сплати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5.1. Платники єдиного податку першої і другої груп сплачують єдиний податок шляхом здійснення авансового внеску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(включно) поточного місяця.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але не більш як до кінця поточного звітного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якщо сільська, селищна або міська рада приймає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5.2. Нарахування авансових внесків для платників єдиного податку першої і другої груп здійснюється контролюючими органами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5.3. Платники єдиного податку третьої групи сплачують єдиний податок протягом 10 календарних днів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граничного строку подання податкової декларації за податковий (звітний)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5.4. Сплата єдиного податку платниками першої - третьої груп здійснюється за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ісцем податкової адреси.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5.6. Суми єдиного податку, сплачені відповідно до абзацу другого пункту</w:t>
      </w:r>
      <w:r w:rsidRPr="00D3709D">
        <w:rPr>
          <w:rFonts w:ascii="Arial" w:hAnsi="Arial" w:cs="Arial"/>
          <w:color w:val="000000"/>
          <w:sz w:val="28"/>
          <w:szCs w:val="28"/>
          <w:lang w:val="uk-UA"/>
        </w:rPr>
        <w:t xml:space="preserve"> 5</w:t>
      </w:r>
      <w:r w:rsidRPr="00D3709D">
        <w:rPr>
          <w:rFonts w:ascii="Arial" w:hAnsi="Arial" w:cs="Arial"/>
          <w:color w:val="000000"/>
          <w:sz w:val="28"/>
          <w:szCs w:val="28"/>
        </w:rPr>
        <w:t xml:space="preserve">.1 і пункту 5.5 цієї статті,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ідлягають зарахуванню в рахунок </w:t>
      </w:r>
      <w:r w:rsidRPr="00D3709D">
        <w:rPr>
          <w:rFonts w:ascii="Arial" w:hAnsi="Arial" w:cs="Arial"/>
          <w:color w:val="000000"/>
          <w:sz w:val="28"/>
          <w:szCs w:val="28"/>
        </w:rPr>
        <w:lastRenderedPageBreak/>
        <w:t>майбутніх платежів з цього податку за заявою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Помилково та/або надміру сплачені суми єдиного податку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ідлягають поверненню платнику в порядку, встановленому </w:t>
      </w:r>
      <w:r w:rsidRPr="00D3709D">
        <w:rPr>
          <w:rFonts w:ascii="Arial" w:hAnsi="Arial" w:cs="Arial"/>
          <w:color w:val="000000"/>
          <w:sz w:val="28"/>
          <w:szCs w:val="28"/>
          <w:lang w:val="uk-UA"/>
        </w:rPr>
        <w:t>Податковим</w:t>
      </w:r>
      <w:r w:rsidRPr="00D3709D">
        <w:rPr>
          <w:rFonts w:ascii="Arial" w:hAnsi="Arial" w:cs="Arial"/>
          <w:color w:val="000000"/>
          <w:sz w:val="28"/>
          <w:szCs w:val="28"/>
        </w:rPr>
        <w:t xml:space="preserve">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5.7. Єдиний податок, нарахований за перевищення обсягу доходу, сплачується протягом 10 календарних днів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граничного строку подання податкової декларації за податковий (звітний) квартал.</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анулювання реєстрації платника єдиного податку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5.9. Платники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5.9.1. самостійно обчислюють суму податку щороку станом на 1 січня і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розмірах: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 кварталі - 10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II кварталі - 10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III кварталі - 50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IV кварталі - 30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w:t>
      </w:r>
      <w:proofErr w:type="gramEnd"/>
      <w:r w:rsidRPr="00D3709D">
        <w:rPr>
          <w:rFonts w:ascii="Arial" w:hAnsi="Arial" w:cs="Arial"/>
          <w:color w:val="000000"/>
          <w:sz w:val="28"/>
          <w:szCs w:val="28"/>
        </w:rPr>
        <w:t xml:space="preserve"> порядку, визначеному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95.9.2 цього пункту;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 місцем розташування земельних ділянок уточнену податкову декларацію;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уточнити суму податкових зобов’язань з податку </w:t>
      </w:r>
      <w:proofErr w:type="gramStart"/>
      <w:r w:rsidRPr="00D3709D">
        <w:rPr>
          <w:rFonts w:ascii="Arial" w:hAnsi="Arial" w:cs="Arial"/>
          <w:color w:val="000000"/>
          <w:sz w:val="28"/>
          <w:szCs w:val="28"/>
        </w:rPr>
        <w:t>на</w:t>
      </w:r>
      <w:proofErr w:type="gramEnd"/>
      <w:r w:rsidRPr="00D3709D">
        <w:rPr>
          <w:rFonts w:ascii="Arial" w:hAnsi="Arial" w:cs="Arial"/>
          <w:color w:val="000000"/>
          <w:sz w:val="28"/>
          <w:szCs w:val="28"/>
        </w:rPr>
        <w:t xml:space="preserve"> пері</w:t>
      </w:r>
      <w:proofErr w:type="gramStart"/>
      <w:r w:rsidRPr="00D3709D">
        <w:rPr>
          <w:rFonts w:ascii="Arial" w:hAnsi="Arial" w:cs="Arial"/>
          <w:color w:val="000000"/>
          <w:sz w:val="28"/>
          <w:szCs w:val="28"/>
        </w:rPr>
        <w:t>од</w:t>
      </w:r>
      <w:proofErr w:type="gramEnd"/>
      <w:r w:rsidRPr="00D3709D">
        <w:rPr>
          <w:rFonts w:ascii="Arial" w:hAnsi="Arial" w:cs="Arial"/>
          <w:color w:val="000000"/>
          <w:sz w:val="28"/>
          <w:szCs w:val="28"/>
        </w:rPr>
        <w:t xml:space="preserve"> починаючи з дати набуття (втрати) такого права до останнього дня податкового (звітного)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sidRPr="00D3709D">
        <w:rPr>
          <w:rFonts w:ascii="Arial" w:hAnsi="Arial" w:cs="Arial"/>
          <w:color w:val="000000"/>
          <w:sz w:val="28"/>
          <w:szCs w:val="28"/>
        </w:rPr>
        <w:t>своїй</w:t>
      </w:r>
      <w:proofErr w:type="gramEnd"/>
      <w:r w:rsidRPr="00D3709D">
        <w:rPr>
          <w:rFonts w:ascii="Arial" w:hAnsi="Arial" w:cs="Arial"/>
          <w:color w:val="000000"/>
          <w:sz w:val="28"/>
          <w:szCs w:val="28"/>
        </w:rPr>
        <w:t xml:space="preserve"> декларації. У декларації орендаря така земельна ділянка не враховується;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sidRPr="00D3709D">
        <w:rPr>
          <w:rFonts w:ascii="Arial" w:hAnsi="Arial" w:cs="Arial"/>
          <w:color w:val="000000"/>
          <w:sz w:val="28"/>
          <w:szCs w:val="28"/>
        </w:rPr>
        <w:t>своїй</w:t>
      </w:r>
      <w:proofErr w:type="gramEnd"/>
      <w:r w:rsidRPr="00D3709D">
        <w:rPr>
          <w:rFonts w:ascii="Arial" w:hAnsi="Arial" w:cs="Arial"/>
          <w:color w:val="000000"/>
          <w:sz w:val="28"/>
          <w:szCs w:val="28"/>
        </w:rPr>
        <w:t xml:space="preserve"> декларації;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5.9.8. перераховують в установлений строк загальну суму кошті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на відповідний рахунок місцевого бюджету за місцем розташування земельної ділянки.</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 xml:space="preserve">6. Ведення </w:t>
      </w:r>
      <w:proofErr w:type="gramStart"/>
      <w:r w:rsidRPr="00D3709D">
        <w:rPr>
          <w:rFonts w:ascii="Arial" w:eastAsia="Times New Roman" w:hAnsi="Arial" w:cs="Arial"/>
          <w:color w:val="000000"/>
          <w:kern w:val="36"/>
          <w:szCs w:val="28"/>
        </w:rPr>
        <w:t>обл</w:t>
      </w:r>
      <w:proofErr w:type="gramEnd"/>
      <w:r w:rsidRPr="00D3709D">
        <w:rPr>
          <w:rFonts w:ascii="Arial" w:eastAsia="Times New Roman" w:hAnsi="Arial" w:cs="Arial"/>
          <w:color w:val="000000"/>
          <w:kern w:val="36"/>
          <w:szCs w:val="28"/>
        </w:rPr>
        <w:t>іку і складення звітності платниками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6.1. Платники єдиного податку першої - третьої груп ведуть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 у порядку, визначеному підпунктами 6.1.1-6.1.3 цього пункту.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6.1.1. Платники єдиного податку першої і другої груп та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Форма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доходів такі платники єдиного податку подають до контролюючого </w:t>
      </w:r>
      <w:r w:rsidRPr="00D3709D">
        <w:rPr>
          <w:rFonts w:ascii="Arial" w:hAnsi="Arial" w:cs="Arial"/>
          <w:color w:val="000000"/>
          <w:sz w:val="28"/>
          <w:szCs w:val="28"/>
        </w:rPr>
        <w:lastRenderedPageBreak/>
        <w:t>органу за місцем обліку примірник Книги, у разі обрання способу ведення Книги у паперовому вигляді.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6.1.2.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іку доходів та витрат такі платники єдиного податку подають до контролюючого органу за місцем обліку примірник Книги.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6.1.3. Платники єдиного податку третьої групи (юридичні особи) використовують дані спрощеного бухгалтерського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 xml:space="preserve">іку щодо доходів та витрат з урахуванням положень пунктів 44.2, 44.3 статті 44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ічного податкового (звітного) періоду, в якій відображаються обсяг отриманого доходу, щомісячні авансові внески, визначені пунктом 5.1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Така податкова декларація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якщо платник єдиного податку не допустив перевищення протягом року обсягу доходу, визначеного у пункті 1.4 статті 1, та/або самостійно не перейшов на сплату єдиного податку за ставками, встановленими для платників єдиного податку другої або третьої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6.4. Податкова декларація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до контролюючого органу за місцем податкової адреси.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6.5. Отримані протягом податкового (звітного) періоду доходи, що перевищують обсяги доходів, встановлених пунктом 1.4 статті 1, відображаються платниками єдиного податку в податковій декларації з урахуванням особливостей, визначених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5.1-5.5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lang w:val="uk-UA"/>
        </w:rPr>
        <w:t>6</w:t>
      </w:r>
      <w:r w:rsidRPr="00D3709D">
        <w:rPr>
          <w:rFonts w:ascii="Arial" w:hAnsi="Arial" w:cs="Arial"/>
          <w:color w:val="000000"/>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статті 1, або самостійного прийняття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про перехід на сплату податку за ставками, встановленими для платників єдиного податку другої або третьої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груп, або відмови від застосування спрощеної системи оподаткування у зв’язку з переходом на сплату інших податків і зборів, визначених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lastRenderedPageBreak/>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5.1 статті 5.</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ід обов'язку подання податкової декларації у строк, встановлений для річного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6.5.2. Платники єдиного податку другої групи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щомісячні авансові внески, визначені пунктом 5.1 статті 5;</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обсяг доходу, оподаткований за </w:t>
      </w:r>
      <w:proofErr w:type="gramStart"/>
      <w:r w:rsidRPr="00D3709D">
        <w:rPr>
          <w:rFonts w:ascii="Arial" w:hAnsi="Arial" w:cs="Arial"/>
          <w:color w:val="000000"/>
          <w:sz w:val="28"/>
          <w:szCs w:val="28"/>
        </w:rPr>
        <w:t>кожною</w:t>
      </w:r>
      <w:proofErr w:type="gramEnd"/>
      <w:r w:rsidRPr="00D3709D">
        <w:rPr>
          <w:rFonts w:ascii="Arial" w:hAnsi="Arial" w:cs="Arial"/>
          <w:color w:val="000000"/>
          <w:sz w:val="28"/>
          <w:szCs w:val="28"/>
        </w:rPr>
        <w:t xml:space="preserve"> з обраних ними ставок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3) обсяг доходу, оподаткований за ставкою 15 відсотків (у разі перевищення обсягу доходу).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6.5.3. Платники єдиного податку третьої групи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обсяг доходу, оподаткований за </w:t>
      </w:r>
      <w:proofErr w:type="gramStart"/>
      <w:r w:rsidRPr="00D3709D">
        <w:rPr>
          <w:rFonts w:ascii="Arial" w:hAnsi="Arial" w:cs="Arial"/>
          <w:color w:val="000000"/>
          <w:sz w:val="28"/>
          <w:szCs w:val="28"/>
        </w:rPr>
        <w:t>кожною</w:t>
      </w:r>
      <w:proofErr w:type="gramEnd"/>
      <w:r w:rsidRPr="00D3709D">
        <w:rPr>
          <w:rFonts w:ascii="Arial" w:hAnsi="Arial" w:cs="Arial"/>
          <w:color w:val="000000"/>
          <w:sz w:val="28"/>
          <w:szCs w:val="28"/>
        </w:rPr>
        <w:t xml:space="preserve"> з обраних ними ставок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2) обсяг доходу, оподаткований за ставкою 15 відсотків (у разі перевищення обсягу доходу).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6.5.4. Платники єдиного податку третьої групи (юридичні особи) у податковій декларації окремо відображають: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обсяг доходу, що оподаткований за відповідною ставкою єдиного податку, встановленою для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пунктом 3.3 статті</w:t>
      </w:r>
      <w:r w:rsidRPr="00D3709D">
        <w:rPr>
          <w:rFonts w:ascii="Arial" w:hAnsi="Arial" w:cs="Arial"/>
          <w:color w:val="000000"/>
          <w:sz w:val="28"/>
          <w:szCs w:val="28"/>
          <w:lang w:val="uk-UA"/>
        </w:rPr>
        <w:t xml:space="preserve"> 3</w:t>
      </w:r>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обсяг доходу, що оподаткований за подвійною ставкою єдиного податку, встановленою для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платників пунктом 3.3 статті 3 (у разі перевищення обсягу доходу).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6.6. Сума перевищення обсягу доходу відображається у податковій декларації за податковий (звітний) період,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При цьому отримана сума перевищення доходу, встановленого для платників єдиного податку першої і другої груп, не </w:t>
      </w:r>
      <w:proofErr w:type="gramStart"/>
      <w:r w:rsidRPr="00D3709D">
        <w:rPr>
          <w:rFonts w:ascii="Arial" w:hAnsi="Arial" w:cs="Arial"/>
          <w:color w:val="000000"/>
          <w:sz w:val="28"/>
          <w:szCs w:val="28"/>
        </w:rPr>
        <w:t>включається</w:t>
      </w:r>
      <w:proofErr w:type="gramEnd"/>
      <w:r w:rsidRPr="00D3709D">
        <w:rPr>
          <w:rFonts w:ascii="Arial" w:hAnsi="Arial" w:cs="Arial"/>
          <w:color w:val="000000"/>
          <w:sz w:val="28"/>
          <w:szCs w:val="28"/>
        </w:rPr>
        <w:t xml:space="preserve"> до обсягу доходу, з якого сплачується наступна обрана ставка такими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6.7. Податкова декларація складається наростаючим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ідсумком з урахуванням норм пунктів 6.5 і 6.6 цієї статті. Уточнююча податкова декларація подається у порядку, встановленому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6.8.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Така податкова декларація складається з урахуванням норм пунктів 6.5 і 6.6 цієї статті та не є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ідставою для нарахування та/або сплати податкового зобов'язання.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6.9. Форми податкових декларацій платника єдиного податку, визначених пунктами 6.2 і 6.3 цієї статті, затверджуються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порядку, встановленому статтею 46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6.10. Реєстратори розрахункових операцій не застосовуються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першої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другої і третьої груп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ідприємці) незалежно від обраного виду діяльності, обсяг доходу яких протягом календарного року не перевищує 1000000 гривень. </w:t>
      </w:r>
      <w:proofErr w:type="gramStart"/>
      <w:r w:rsidRPr="00D3709D">
        <w:rPr>
          <w:rFonts w:ascii="Arial" w:hAnsi="Arial" w:cs="Arial"/>
          <w:color w:val="000000"/>
          <w:sz w:val="28"/>
          <w:szCs w:val="28"/>
        </w:rPr>
        <w:t>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w:t>
      </w:r>
      <w:proofErr w:type="gramEnd"/>
      <w:r w:rsidRPr="00D3709D">
        <w:rPr>
          <w:rFonts w:ascii="Arial" w:hAnsi="Arial" w:cs="Arial"/>
          <w:color w:val="000000"/>
          <w:sz w:val="28"/>
          <w:szCs w:val="28"/>
        </w:rPr>
        <w:t xml:space="preserve">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w:t>
      </w:r>
      <w:proofErr w:type="gramStart"/>
      <w:r w:rsidRPr="00D3709D">
        <w:rPr>
          <w:rFonts w:ascii="Arial" w:hAnsi="Arial" w:cs="Arial"/>
          <w:color w:val="000000"/>
          <w:sz w:val="28"/>
          <w:szCs w:val="28"/>
        </w:rPr>
        <w:t>вс</w:t>
      </w:r>
      <w:proofErr w:type="gramEnd"/>
      <w:r w:rsidRPr="00D3709D">
        <w:rPr>
          <w:rFonts w:ascii="Arial" w:hAnsi="Arial" w:cs="Arial"/>
          <w:color w:val="000000"/>
          <w:sz w:val="28"/>
          <w:szCs w:val="28"/>
        </w:rPr>
        <w:t>іх наступних податкових періодах протягом реєстрації суб’єкта господарювання як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Норми цього пункту не поширюються на платників єдиного податку, які здійснюють реалізацію технічно складних побутових товарів, що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ідлягають гарантійному ремонту.</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7. Особливості нарахування, сплати та подання звітності з окремих податків і зборів платниками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7.1. Платники єдиного податку звільняються від обов'язку нарахування, сплати та подання податкової звітності з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податків і зборів: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податку на прибуток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2) податку на доходи фізичних осіб у частині доході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(об’єкта оподаткування), що отримані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результаті господарської діяльності платника єдиного податку першої - третьої групи (фізичної особи) та оподатковані згідно з цією главою;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1 пункту 3.3 статті 3, а також що сплачується платниками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податку на майно (в частині </w:t>
      </w:r>
      <w:proofErr w:type="gramStart"/>
      <w:r w:rsidRPr="00D3709D">
        <w:rPr>
          <w:rFonts w:ascii="Arial" w:hAnsi="Arial" w:cs="Arial"/>
          <w:color w:val="000000"/>
          <w:sz w:val="28"/>
          <w:szCs w:val="28"/>
        </w:rPr>
        <w:t>земельного</w:t>
      </w:r>
      <w:proofErr w:type="gramEnd"/>
      <w:r w:rsidRPr="00D3709D">
        <w:rPr>
          <w:rFonts w:ascii="Arial" w:hAnsi="Arial" w:cs="Arial"/>
          <w:color w:val="000000"/>
          <w:sz w:val="28"/>
          <w:szCs w:val="28"/>
        </w:rPr>
        <w:t xml:space="preserve">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5) рентної плати </w:t>
      </w:r>
      <w:proofErr w:type="gramStart"/>
      <w:r w:rsidRPr="00D3709D">
        <w:rPr>
          <w:rFonts w:ascii="Arial" w:hAnsi="Arial" w:cs="Arial"/>
          <w:color w:val="000000"/>
          <w:sz w:val="28"/>
          <w:szCs w:val="28"/>
        </w:rPr>
        <w:t>за</w:t>
      </w:r>
      <w:proofErr w:type="gramEnd"/>
      <w:r w:rsidRPr="00D3709D">
        <w:rPr>
          <w:rFonts w:ascii="Arial" w:hAnsi="Arial" w:cs="Arial"/>
          <w:color w:val="000000"/>
          <w:sz w:val="28"/>
          <w:szCs w:val="28"/>
        </w:rPr>
        <w:t xml:space="preserve"> спеціальне використання води платниками єдиного податку четвертої групи.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7.2. Нарахування, сплата та подання звітності з податків і зборів інших, ніж зазначені у пункті 7.1 цієї статті, здійснюються платниками єдиного податку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порядку, розмірах та у строки, встановлені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ідставах відповідно до закону.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7.3. Платник єдиного податку виконує передбачені цим Кодексом функції податкового агента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7.4. 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8. Порядок обрання або переходу на спрощену систему оподаткування, або відмови від спрощеної системи оподаткування</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 xml:space="preserve">8.1. Порядок обрання або переходу на спрощену систему оподаткування платниками єдиного податку першої - третьої груп здійснюється відповідно до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ідпунктів</w:t>
      </w:r>
      <w:r w:rsidRPr="00D3709D">
        <w:rPr>
          <w:rFonts w:ascii="Arial" w:hAnsi="Arial" w:cs="Arial"/>
          <w:color w:val="000000"/>
          <w:sz w:val="28"/>
          <w:szCs w:val="28"/>
          <w:lang w:val="uk-UA"/>
        </w:rPr>
        <w:t xml:space="preserve"> 8.</w:t>
      </w:r>
      <w:r w:rsidRPr="00D3709D">
        <w:rPr>
          <w:rFonts w:ascii="Arial" w:hAnsi="Arial" w:cs="Arial"/>
          <w:color w:val="000000"/>
          <w:sz w:val="28"/>
          <w:szCs w:val="28"/>
        </w:rPr>
        <w:t>1.1-8.1.4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8.1.1. Для обрання або переходу на спрощену систему оподаткування суб'єкт господарювання подає до контролюючого органу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Заява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за вибором платника податків, якщо інше не передбачено </w:t>
      </w:r>
      <w:r w:rsidRPr="00D3709D">
        <w:rPr>
          <w:rFonts w:ascii="Arial" w:hAnsi="Arial" w:cs="Arial"/>
          <w:color w:val="000000"/>
          <w:sz w:val="28"/>
          <w:szCs w:val="28"/>
          <w:lang w:val="uk-UA"/>
        </w:rPr>
        <w:t xml:space="preserve">Податковим </w:t>
      </w:r>
      <w:r w:rsidRPr="00D3709D">
        <w:rPr>
          <w:rFonts w:ascii="Arial" w:hAnsi="Arial" w:cs="Arial"/>
          <w:color w:val="000000"/>
          <w:sz w:val="28"/>
          <w:szCs w:val="28"/>
        </w:rPr>
        <w:t>Кодексом, в один з таких способів: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особисто платником податків або уповноваженою на це особою;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надсилається поштою з повідомленням про вручення та з описом вкладення;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засобами електронного зв'язку в електронній формі з дотриманням умови щодо реєстрації електронного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ідпису підзвітних осіб у порядку, визначеному законодавством;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ідприємця з урахуванням вимог пункту 1.5 статті 1.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ідприємця згідно із Законом України "Про державну реєстрацію юридичних осіб, фізичних осіб - підприємці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та громадських формувань".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8.1.2. Зареєстровані в установленому порядку фізичні особи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ніж за 15 календарних днів до початку наступного календарного кварталу заяви) з першого числа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ісяця, наступного за податковим (звітним) кварталом, у якому здійснено погашення таких податкових зобов'язань чи податкового боргу.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8.1.4. Суб'єкт господарювання, який є платником інших податків і зборів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ідповідно до норм цього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D3709D">
        <w:rPr>
          <w:rFonts w:ascii="Arial" w:hAnsi="Arial" w:cs="Arial"/>
          <w:color w:val="000000"/>
          <w:sz w:val="28"/>
          <w:szCs w:val="28"/>
        </w:rPr>
        <w:t>календарного</w:t>
      </w:r>
      <w:proofErr w:type="gramEnd"/>
      <w:r w:rsidRPr="00D3709D">
        <w:rPr>
          <w:rFonts w:ascii="Arial" w:hAnsi="Arial" w:cs="Arial"/>
          <w:color w:val="000000"/>
          <w:sz w:val="28"/>
          <w:szCs w:val="28"/>
        </w:rPr>
        <w:t xml:space="preserve">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Перехід на спрощену систему оподаткування суб'єкта господарювання, зазначеного в абзаці першому цього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w:t>
      </w:r>
      <w:r w:rsidRPr="00D3709D">
        <w:rPr>
          <w:rFonts w:ascii="Arial" w:hAnsi="Arial" w:cs="Arial"/>
          <w:color w:val="000000"/>
          <w:sz w:val="28"/>
          <w:szCs w:val="28"/>
          <w:lang w:val="uk-UA"/>
        </w:rPr>
        <w:t>291</w:t>
      </w:r>
      <w:r w:rsidRPr="00D3709D">
        <w:rPr>
          <w:rFonts w:ascii="Arial" w:hAnsi="Arial" w:cs="Arial"/>
          <w:color w:val="000000"/>
          <w:sz w:val="28"/>
          <w:szCs w:val="28"/>
        </w:rPr>
        <w:t xml:space="preserve">1.4 статті </w:t>
      </w:r>
      <w:r w:rsidRPr="00D3709D">
        <w:rPr>
          <w:rFonts w:ascii="Arial" w:hAnsi="Arial" w:cs="Arial"/>
          <w:color w:val="000000"/>
          <w:sz w:val="28"/>
          <w:szCs w:val="28"/>
          <w:lang w:val="uk-UA"/>
        </w:rPr>
        <w:t>291</w:t>
      </w:r>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До поданої заяви додається розрахунок доходу за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який визначається з дотриманням вимог, встановлених цією главою.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Форма розрахунку доходу за попередній календарний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298.1.5. За умови дотримання платником єдиного податку вимог, встановлених цим Кодексом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ізніше ніж за 15 календарних днів до початку наступного кварталу. </w:t>
      </w:r>
      <w:proofErr w:type="gramStart"/>
      <w:r w:rsidRPr="00D3709D">
        <w:rPr>
          <w:rFonts w:ascii="Arial" w:hAnsi="Arial" w:cs="Arial"/>
          <w:color w:val="000000"/>
          <w:sz w:val="28"/>
          <w:szCs w:val="28"/>
        </w:rPr>
        <w:t>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цим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 Відмова від спрощеної системи оподаткування платниками єдиного податку першої - третьої груп здійснюється в порядку, визначеному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8.2.1-8.2.3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8.2.1. Для відмови від спрощеної системи оподаткування суб'єкт господарювання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ніж за 10 календарних днів до початку нового календарного кварталу (року) подає до контролюючого органу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8.2.2. </w:t>
      </w:r>
      <w:proofErr w:type="gramStart"/>
      <w:r w:rsidRPr="00D3709D">
        <w:rPr>
          <w:rFonts w:ascii="Arial" w:hAnsi="Arial" w:cs="Arial"/>
          <w:color w:val="000000"/>
          <w:sz w:val="28"/>
          <w:szCs w:val="28"/>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цим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w:t>
      </w:r>
      <w:proofErr w:type="gramEnd"/>
      <w:r w:rsidRPr="00D3709D">
        <w:rPr>
          <w:rFonts w:ascii="Arial" w:hAnsi="Arial" w:cs="Arial"/>
          <w:color w:val="000000"/>
          <w:sz w:val="28"/>
          <w:szCs w:val="28"/>
        </w:rPr>
        <w:t>ів і зборів.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8.2.3. Платники єдиного податку зобов'язані перейти на сплату інших податків і зборів, визначених цим Кодексом,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таких випадках та в строки: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D3709D">
        <w:rPr>
          <w:rFonts w:ascii="Arial" w:hAnsi="Arial" w:cs="Arial"/>
          <w:color w:val="000000"/>
          <w:sz w:val="28"/>
          <w:szCs w:val="28"/>
        </w:rPr>
        <w:t>такими</w:t>
      </w:r>
      <w:proofErr w:type="gramEnd"/>
      <w:r w:rsidRPr="00D3709D">
        <w:rPr>
          <w:rFonts w:ascii="Arial" w:hAnsi="Arial" w:cs="Arial"/>
          <w:color w:val="000000"/>
          <w:sz w:val="28"/>
          <w:szCs w:val="28"/>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у разі перевищення протягом календарного року обсягу доходу, встановленого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ідпунктом 3 пункту </w:t>
      </w:r>
      <w:r w:rsidRPr="00D3709D">
        <w:rPr>
          <w:rFonts w:ascii="Arial" w:hAnsi="Arial" w:cs="Arial"/>
          <w:color w:val="000000"/>
          <w:sz w:val="28"/>
          <w:szCs w:val="28"/>
          <w:lang w:val="uk-UA"/>
        </w:rPr>
        <w:t>291</w:t>
      </w:r>
      <w:r w:rsidRPr="00D3709D">
        <w:rPr>
          <w:rFonts w:ascii="Arial" w:hAnsi="Arial" w:cs="Arial"/>
          <w:color w:val="000000"/>
          <w:sz w:val="28"/>
          <w:szCs w:val="28"/>
        </w:rPr>
        <w:t xml:space="preserve">1.4 статті </w:t>
      </w:r>
      <w:r w:rsidRPr="00D3709D">
        <w:rPr>
          <w:rFonts w:ascii="Arial" w:hAnsi="Arial" w:cs="Arial"/>
          <w:color w:val="000000"/>
          <w:sz w:val="28"/>
          <w:szCs w:val="28"/>
          <w:lang w:val="uk-UA"/>
        </w:rPr>
        <w:t>29</w:t>
      </w:r>
      <w:r w:rsidRPr="00D3709D">
        <w:rPr>
          <w:rFonts w:ascii="Arial" w:hAnsi="Arial" w:cs="Arial"/>
          <w:color w:val="000000"/>
          <w:sz w:val="28"/>
          <w:szCs w:val="28"/>
        </w:rPr>
        <w:t xml:space="preserve">1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у разі застосування платником єдиного податку іншого способу розрахунків, ніж зазначені у пункті </w:t>
      </w:r>
      <w:r w:rsidRPr="00D3709D">
        <w:rPr>
          <w:rFonts w:ascii="Arial" w:hAnsi="Arial" w:cs="Arial"/>
          <w:color w:val="000000"/>
          <w:sz w:val="28"/>
          <w:szCs w:val="28"/>
          <w:lang w:val="uk-UA"/>
        </w:rPr>
        <w:t>291</w:t>
      </w:r>
      <w:r w:rsidRPr="00D3709D">
        <w:rPr>
          <w:rFonts w:ascii="Arial" w:hAnsi="Arial" w:cs="Arial"/>
          <w:color w:val="000000"/>
          <w:sz w:val="28"/>
          <w:szCs w:val="28"/>
        </w:rPr>
        <w:t xml:space="preserve">.6 статті </w:t>
      </w:r>
      <w:r w:rsidRPr="00D3709D">
        <w:rPr>
          <w:rFonts w:ascii="Arial" w:hAnsi="Arial" w:cs="Arial"/>
          <w:color w:val="000000"/>
          <w:sz w:val="28"/>
          <w:szCs w:val="28"/>
          <w:lang w:val="uk-UA"/>
        </w:rPr>
        <w:t>29</w:t>
      </w:r>
      <w:r w:rsidRPr="00D3709D">
        <w:rPr>
          <w:rFonts w:ascii="Arial" w:hAnsi="Arial" w:cs="Arial"/>
          <w:color w:val="000000"/>
          <w:sz w:val="28"/>
          <w:szCs w:val="28"/>
        </w:rPr>
        <w:t xml:space="preserve">1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 - з першого числа місяця, наступного за податковим (звітним) періодом, у якому допущено такий спосіб розрахункі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proofErr w:type="gramStart"/>
      <w:r w:rsidRPr="00D3709D">
        <w:rPr>
          <w:rFonts w:ascii="Arial" w:hAnsi="Arial" w:cs="Arial"/>
          <w:color w:val="000000"/>
          <w:sz w:val="28"/>
          <w:szCs w:val="28"/>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6)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7) у разі здійснення видів діяльності, не зазначених у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і платників єдиного податку, - з першого числа місяця, наступного за податковим (звітним) періодом, у якому здійснювалися такі види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 у разі наявності податкового боргу на кожне перше число місяця протягом двох </w:t>
      </w:r>
      <w:proofErr w:type="gramStart"/>
      <w:r w:rsidRPr="00D3709D">
        <w:rPr>
          <w:rFonts w:ascii="Arial" w:hAnsi="Arial" w:cs="Arial"/>
          <w:color w:val="000000"/>
          <w:sz w:val="28"/>
          <w:szCs w:val="28"/>
        </w:rPr>
        <w:t>посл</w:t>
      </w:r>
      <w:proofErr w:type="gramEnd"/>
      <w:r w:rsidRPr="00D3709D">
        <w:rPr>
          <w:rFonts w:ascii="Arial" w:hAnsi="Arial" w:cs="Arial"/>
          <w:color w:val="000000"/>
          <w:sz w:val="28"/>
          <w:szCs w:val="28"/>
        </w:rPr>
        <w:t>ідовних кварталів - в останній день другого із двох послідовних кварталів;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 у разі здійснення платниками першої або другої групи діяльності, яка не передбачена 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ідпунктах 1 або 2 пункту 291.4 статті 291 Кодексу відповідно, - з першого числа місяця, наступного за податковим (звітним) кварталом, у якому здійснювалася така діяльність.</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298.3. У заяві зазначаються такі обов'язкові відомості: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найменування суб'єкта господарювання, код за ЄДРПОУ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ікової картки платника податків);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податкову адресу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місце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обрані суб’єктом господарювання види господарської діяльності згідно з КВЕД ДК 009:2010;</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 обрані суб'єктом господарювання група та ставка єдиного податку або зміна групи та ставки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7) кількість осіб, які одночасно перебувають з фізичною особою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ідприємцем у трудових відносинах, та середньооблікова чисельність працівників у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дата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8.3.1. </w:t>
      </w:r>
      <w:proofErr w:type="gramStart"/>
      <w:r w:rsidRPr="00D3709D">
        <w:rPr>
          <w:rFonts w:ascii="Arial" w:hAnsi="Arial" w:cs="Arial"/>
          <w:color w:val="000000"/>
          <w:sz w:val="28"/>
          <w:szCs w:val="28"/>
        </w:rPr>
        <w:t>До заяви</w:t>
      </w:r>
      <w:proofErr w:type="gramEnd"/>
      <w:r w:rsidRPr="00D3709D">
        <w:rPr>
          <w:rFonts w:ascii="Arial" w:hAnsi="Arial" w:cs="Arial"/>
          <w:color w:val="000000"/>
          <w:sz w:val="28"/>
          <w:szCs w:val="28"/>
        </w:rPr>
        <w:t xml:space="preserve"> включаються відомості (за наявності) про: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зміну найменування суб'єкта господарювання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зміну податкової адреси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зміну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ісця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зміну видів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зміну організаційно-правової форми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6) дату (період) відмови від застосування спрощеної системи у зв'язку з переходом на сплату інших податків і зборі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встановлених цим Кодексом;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дату (період) припинення платником єдиного податку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зміну групи та ставки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8.3.2. Інформація про період щорічної відпустки і терміни тимчасової втрати працездатності </w:t>
      </w:r>
      <w:proofErr w:type="gramStart"/>
      <w:r w:rsidRPr="00D3709D">
        <w:rPr>
          <w:rFonts w:ascii="Arial" w:hAnsi="Arial" w:cs="Arial"/>
          <w:color w:val="000000"/>
          <w:sz w:val="28"/>
          <w:szCs w:val="28"/>
        </w:rPr>
        <w:t>з обов</w:t>
      </w:r>
      <w:proofErr w:type="gramEnd"/>
      <w:r w:rsidRPr="00D3709D">
        <w:rPr>
          <w:rFonts w:ascii="Arial" w:hAnsi="Arial" w:cs="Arial"/>
          <w:color w:val="000000"/>
          <w:sz w:val="28"/>
          <w:szCs w:val="28"/>
        </w:rPr>
        <w:t>'язковим доданням копії листка непрацездатності подається за заявою у довільній формі.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8.4. У разі зміни найменування юридичної особи,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w:t>
      </w:r>
      <w:proofErr w:type="gramStart"/>
      <w:r w:rsidRPr="00D3709D">
        <w:rPr>
          <w:rFonts w:ascii="Arial" w:hAnsi="Arial" w:cs="Arial"/>
          <w:color w:val="000000"/>
          <w:sz w:val="28"/>
          <w:szCs w:val="28"/>
        </w:rPr>
        <w:t>таких</w:t>
      </w:r>
      <w:proofErr w:type="gramEnd"/>
      <w:r w:rsidRPr="00D3709D">
        <w:rPr>
          <w:rFonts w:ascii="Arial" w:hAnsi="Arial" w:cs="Arial"/>
          <w:color w:val="000000"/>
          <w:sz w:val="28"/>
          <w:szCs w:val="28"/>
        </w:rPr>
        <w:t xml:space="preserve"> змін.</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ізніше 20 числа місяця, наступного за місяцем, у якому відбулися такі зміни.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8.6. У разі зміни податкової адреси суб'єкта господарювання, місця провадження господарської діяльності заява </w:t>
      </w:r>
      <w:proofErr w:type="gramStart"/>
      <w:r w:rsidRPr="00D3709D">
        <w:rPr>
          <w:rFonts w:ascii="Arial" w:hAnsi="Arial" w:cs="Arial"/>
          <w:color w:val="000000"/>
          <w:sz w:val="28"/>
          <w:szCs w:val="28"/>
        </w:rPr>
        <w:t>подається</w:t>
      </w:r>
      <w:proofErr w:type="gramEnd"/>
      <w:r w:rsidRPr="00D3709D">
        <w:rPr>
          <w:rFonts w:ascii="Arial" w:hAnsi="Arial" w:cs="Arial"/>
          <w:color w:val="000000"/>
          <w:sz w:val="28"/>
          <w:szCs w:val="28"/>
        </w:rPr>
        <w:t xml:space="preserve"> платниками єдиного податку третьої групи разом з податковою декларацією за податковий (звітний) період, у якому відбулися такі зміни.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 Порядок обрання або переходу на спрощену систему оподаткування платниками єдиного податку четвертої групи здійснюється відповідно до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ідпунктів 8.8.1-8.8.4 цієї статті.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8.8.1. Сільськогосподарські товаровиробники для переходу на спрощену систему оподаткування або щорічного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ідтвердження статусу платника єдиного податку подають до 20 лютого поточного року: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(місцем перебування на податковому облі</w:t>
      </w:r>
      <w:proofErr w:type="gramStart"/>
      <w:r w:rsidRPr="00D3709D">
        <w:rPr>
          <w:rFonts w:ascii="Arial" w:hAnsi="Arial" w:cs="Arial"/>
          <w:color w:val="000000"/>
          <w:sz w:val="28"/>
          <w:szCs w:val="28"/>
        </w:rPr>
        <w:t>ку);</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звітну податкову декларацію з податку на поточний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ік окремо щодо кожної земельної ділянки - контролюючому органу за місцем розташування такої земельної ділянки;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розрахунок частки сільськогосподарського товаровиробництва -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відомості (довідку) про наявність земельних ділянок - контролюючим органам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та/або за місцем розташування земельних ділянок.</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 xml:space="preserve"> оренди земельної частки (паю).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w:t>
      </w:r>
      <w:proofErr w:type="gramStart"/>
      <w:r w:rsidRPr="00D3709D">
        <w:rPr>
          <w:rFonts w:ascii="Arial" w:hAnsi="Arial" w:cs="Arial"/>
          <w:color w:val="000000"/>
          <w:sz w:val="28"/>
          <w:szCs w:val="28"/>
        </w:rPr>
        <w:t>м</w:t>
      </w:r>
      <w:proofErr w:type="gramEnd"/>
      <w:r w:rsidRPr="00D3709D">
        <w:rPr>
          <w:rFonts w:ascii="Arial" w:hAnsi="Arial" w:cs="Arial"/>
          <w:color w:val="000000"/>
          <w:sz w:val="28"/>
          <w:szCs w:val="28"/>
        </w:rPr>
        <w:t>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які передані йому як правонаступнику.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ідакцизних товарів, за винятком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w:t>
      </w:r>
      <w:proofErr w:type="gramStart"/>
      <w:r w:rsidRPr="00D3709D">
        <w:rPr>
          <w:rFonts w:ascii="Arial" w:hAnsi="Arial" w:cs="Arial"/>
          <w:color w:val="000000"/>
          <w:sz w:val="28"/>
          <w:szCs w:val="28"/>
        </w:rPr>
        <w:t>виробництва готової продукції), включає доходи, отримані від:</w:t>
      </w:r>
      <w:proofErr w:type="gramEnd"/>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продукції рослинництва на закритому ґрунті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реалізації продукції тваринництва і птахівництва та продуктів її переробки на власних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або орендованих виробничих потужностях;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коли сільськогосподарське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29 - 2204 30), вироблених на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послуги із збирання врожаю, його брикетування, складування, пакування та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послуги з відгоді</w:t>
      </w:r>
      <w:proofErr w:type="gramStart"/>
      <w:r w:rsidRPr="00D3709D">
        <w:rPr>
          <w:rFonts w:ascii="Arial" w:hAnsi="Arial" w:cs="Arial"/>
          <w:color w:val="000000"/>
          <w:sz w:val="28"/>
          <w:szCs w:val="28"/>
        </w:rPr>
        <w:t>вл</w:t>
      </w:r>
      <w:proofErr w:type="gramEnd"/>
      <w:r w:rsidRPr="00D3709D">
        <w:rPr>
          <w:rFonts w:ascii="Arial" w:hAnsi="Arial" w:cs="Arial"/>
          <w:color w:val="000000"/>
          <w:sz w:val="28"/>
          <w:szCs w:val="28"/>
        </w:rPr>
        <w:t>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8.8.4.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ідставах.</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w:t>
      </w:r>
      <w:r w:rsidRPr="00D3709D">
        <w:rPr>
          <w:rFonts w:ascii="Arial" w:hAnsi="Arial" w:cs="Arial"/>
          <w:color w:val="000000"/>
          <w:sz w:val="28"/>
          <w:szCs w:val="28"/>
        </w:rPr>
        <w:lastRenderedPageBreak/>
        <w:t>підтвердження статусу платника єдиного податку подають податкову декларацію разом із рішенням Верховно</w:t>
      </w:r>
      <w:proofErr w:type="gramStart"/>
      <w:r w:rsidRPr="00D3709D">
        <w:rPr>
          <w:rFonts w:ascii="Arial" w:hAnsi="Arial" w:cs="Arial"/>
          <w:color w:val="000000"/>
          <w:sz w:val="28"/>
          <w:szCs w:val="28"/>
        </w:rPr>
        <w:t>ї Р</w:t>
      </w:r>
      <w:proofErr w:type="gramEnd"/>
      <w:r w:rsidRPr="00D3709D">
        <w:rPr>
          <w:rFonts w:ascii="Arial" w:hAnsi="Arial" w:cs="Arial"/>
          <w:color w:val="000000"/>
          <w:sz w:val="28"/>
          <w:szCs w:val="28"/>
        </w:rPr>
        <w:t>ади Автономної Республіки Крим, обласних рад про наявність обставин непереборної сили та перелік суб’єктів господарювання, що постраждали внаслідок таких обставин.</w:t>
      </w: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rPr>
        <w:t>9. Порядок реєстрації та анулювання реєстрації платників єдиного податку</w:t>
      </w:r>
    </w:p>
    <w:p w:rsidR="00D3709D" w:rsidRPr="00D3709D" w:rsidRDefault="00D3709D" w:rsidP="00D3709D">
      <w:pPr>
        <w:pStyle w:val="a3"/>
        <w:spacing w:before="75" w:beforeAutospacing="0" w:after="0" w:afterAutospacing="0" w:line="336" w:lineRule="atLeast"/>
        <w:rPr>
          <w:rFonts w:ascii="Arial" w:eastAsia="Times New Roman" w:hAnsi="Arial" w:cs="Arial"/>
          <w:color w:val="000000"/>
          <w:sz w:val="28"/>
          <w:szCs w:val="28"/>
        </w:rPr>
      </w:pPr>
      <w:r w:rsidRPr="00D3709D">
        <w:rPr>
          <w:rFonts w:ascii="Arial" w:hAnsi="Arial" w:cs="Arial"/>
          <w:color w:val="000000"/>
          <w:sz w:val="28"/>
          <w:szCs w:val="28"/>
        </w:rPr>
        <w:t>9.1. Реєстрація суб’єкта господарювання як платника єдиного податку здійснюється шляхом внесення відповідних записі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 xml:space="preserve"> до реєстру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9.2. Центральний орган виконавчої влади, що реалізує державну податкову і митну політику, веде реє</w:t>
      </w:r>
      <w:proofErr w:type="gramStart"/>
      <w:r w:rsidRPr="00D3709D">
        <w:rPr>
          <w:rFonts w:ascii="Arial" w:hAnsi="Arial" w:cs="Arial"/>
          <w:color w:val="000000"/>
          <w:sz w:val="28"/>
          <w:szCs w:val="28"/>
        </w:rPr>
        <w:t>стр</w:t>
      </w:r>
      <w:proofErr w:type="gramEnd"/>
      <w:r w:rsidRPr="00D3709D">
        <w:rPr>
          <w:rFonts w:ascii="Arial" w:hAnsi="Arial" w:cs="Arial"/>
          <w:color w:val="000000"/>
          <w:sz w:val="28"/>
          <w:szCs w:val="28"/>
        </w:rPr>
        <w:t xml:space="preserve"> платників єдиного податку, в якому міститься інформація про осіб, зареєстрованих платниками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ід дати надходження заяви щодо переходу на спрощену систему оподаткування зареєструвати таку особу платником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9.4. У випадках, передбачених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ідпунктом 8.1.2 пункту 8.1 статті 8,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ідприємців та громадських формувань про проведення державної реєстрації юридичної особи або фізичної особи - підприємця, якщо така заява додана до реєстраційної картки.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9.5.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раз</w:t>
      </w:r>
      <w:proofErr w:type="gramEnd"/>
      <w:r w:rsidRPr="00D3709D">
        <w:rPr>
          <w:rFonts w:ascii="Arial" w:hAnsi="Arial" w:cs="Arial"/>
          <w:color w:val="000000"/>
          <w:sz w:val="28"/>
          <w:szCs w:val="28"/>
        </w:rPr>
        <w:t>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9.6.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1) невідповідність такого суб’єкта вимогам, встановленим статтею 291 цього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2) наявність у суб’єкта господарювання, який утворюється </w:t>
      </w:r>
      <w:proofErr w:type="gramStart"/>
      <w:r w:rsidRPr="00D3709D">
        <w:rPr>
          <w:rFonts w:ascii="Arial" w:hAnsi="Arial" w:cs="Arial"/>
          <w:color w:val="000000"/>
          <w:sz w:val="28"/>
          <w:szCs w:val="28"/>
        </w:rPr>
        <w:t>у</w:t>
      </w:r>
      <w:proofErr w:type="gramEnd"/>
      <w:r w:rsidRPr="00D3709D">
        <w:rPr>
          <w:rFonts w:ascii="Arial" w:hAnsi="Arial" w:cs="Arial"/>
          <w:color w:val="000000"/>
          <w:sz w:val="28"/>
          <w:szCs w:val="28"/>
        </w:rPr>
        <w:t xml:space="preserve"> </w:t>
      </w:r>
      <w:proofErr w:type="gramStart"/>
      <w:r w:rsidRPr="00D3709D">
        <w:rPr>
          <w:rFonts w:ascii="Arial" w:hAnsi="Arial" w:cs="Arial"/>
          <w:color w:val="000000"/>
          <w:sz w:val="28"/>
          <w:szCs w:val="28"/>
        </w:rPr>
        <w:t>результат</w:t>
      </w:r>
      <w:proofErr w:type="gramEnd"/>
      <w:r w:rsidRPr="00D3709D">
        <w:rPr>
          <w:rFonts w:ascii="Arial" w:hAnsi="Arial" w:cs="Arial"/>
          <w:color w:val="000000"/>
          <w:sz w:val="28"/>
          <w:szCs w:val="28"/>
        </w:rPr>
        <w:t>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недотримання таким суб’єктом вимог, встановлених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8.1.4 пункту 8.1 статті 8 .</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9.7. До реєстру платників єдиного податку вносяться такі відомості про платника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1) найменування суб’єкта господарювання, код згідно з ЄДРПОУ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D3709D">
        <w:rPr>
          <w:rFonts w:ascii="Arial" w:hAnsi="Arial" w:cs="Arial"/>
          <w:color w:val="000000"/>
          <w:sz w:val="28"/>
          <w:szCs w:val="28"/>
        </w:rPr>
        <w:t>обл</w:t>
      </w:r>
      <w:proofErr w:type="gramEnd"/>
      <w:r w:rsidRPr="00D3709D">
        <w:rPr>
          <w:rFonts w:ascii="Arial" w:hAnsi="Arial" w:cs="Arial"/>
          <w:color w:val="000000"/>
          <w:sz w:val="28"/>
          <w:szCs w:val="28"/>
        </w:rPr>
        <w:t>ікової картки платника податків і мають відповідну відмітку у паспорті);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2) податкова адреса суб’єкта господарювання;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3) місце провадження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4) обрані фізичною особою -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ідприємцем першої та другої груп 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5) ставка єдиного податку та група платника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6) дата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7) дата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8) 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9) дата анулювання реєстрації.</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299.8. У разі зміни відомостей, передбачених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ідпунктами 1-5 пункту 9.7 цієї статті, вносяться зміни до реєстру платників єдиного податку в день подання платником відповідної заяви.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proofErr w:type="gramStart"/>
      <w:r w:rsidRPr="00D3709D">
        <w:rPr>
          <w:rFonts w:ascii="Arial" w:hAnsi="Arial" w:cs="Arial"/>
          <w:color w:val="000000"/>
          <w:sz w:val="28"/>
          <w:szCs w:val="28"/>
        </w:rPr>
        <w:t>повинен</w:t>
      </w:r>
      <w:proofErr w:type="gramEnd"/>
      <w:r w:rsidRPr="00D3709D">
        <w:rPr>
          <w:rFonts w:ascii="Arial" w:hAnsi="Arial" w:cs="Arial"/>
          <w:color w:val="000000"/>
          <w:sz w:val="28"/>
          <w:szCs w:val="28"/>
        </w:rPr>
        <w:t xml:space="preserve"> перевищувати одного робочого дня з дня надходження запиту. Витяг діє до внесення змі</w:t>
      </w:r>
      <w:proofErr w:type="gramStart"/>
      <w:r w:rsidRPr="00D3709D">
        <w:rPr>
          <w:rFonts w:ascii="Arial" w:hAnsi="Arial" w:cs="Arial"/>
          <w:color w:val="000000"/>
          <w:sz w:val="28"/>
          <w:szCs w:val="28"/>
        </w:rPr>
        <w:t>н</w:t>
      </w:r>
      <w:proofErr w:type="gramEnd"/>
      <w:r w:rsidRPr="00D3709D">
        <w:rPr>
          <w:rFonts w:ascii="Arial" w:hAnsi="Arial" w:cs="Arial"/>
          <w:color w:val="000000"/>
          <w:sz w:val="28"/>
          <w:szCs w:val="28"/>
        </w:rPr>
        <w:t xml:space="preserve"> до реєстру.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фінансову політику.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9.10.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sidRPr="00D3709D">
        <w:rPr>
          <w:rFonts w:ascii="Arial" w:hAnsi="Arial" w:cs="Arial"/>
          <w:color w:val="000000"/>
          <w:sz w:val="28"/>
          <w:szCs w:val="28"/>
        </w:rPr>
        <w:t>р</w:t>
      </w:r>
      <w:proofErr w:type="gramEnd"/>
      <w:r w:rsidRPr="00D3709D">
        <w:rPr>
          <w:rFonts w:ascii="Arial" w:hAnsi="Arial" w:cs="Arial"/>
          <w:color w:val="000000"/>
          <w:sz w:val="28"/>
          <w:szCs w:val="28"/>
        </w:rPr>
        <w:t>ішенням контролюючого органу у разі: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lastRenderedPageBreak/>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w:t>
      </w:r>
      <w:proofErr w:type="gramStart"/>
      <w:r w:rsidRPr="00D3709D">
        <w:rPr>
          <w:rFonts w:ascii="Arial" w:hAnsi="Arial" w:cs="Arial"/>
          <w:color w:val="000000"/>
          <w:sz w:val="28"/>
          <w:szCs w:val="28"/>
        </w:rPr>
        <w:t>календарного</w:t>
      </w:r>
      <w:proofErr w:type="gramEnd"/>
      <w:r w:rsidRPr="00D3709D">
        <w:rPr>
          <w:rFonts w:ascii="Arial" w:hAnsi="Arial" w:cs="Arial"/>
          <w:color w:val="000000"/>
          <w:sz w:val="28"/>
          <w:szCs w:val="28"/>
        </w:rPr>
        <w:t xml:space="preserve"> кварталу, в якому подано таку заяву;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2) припинення юридичної особи (крім перетворення) або припинення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3) у випадках, визначених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ідпунктом 8.2.3 пункту 8.2 статті 8;</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w:t>
      </w:r>
      <w:proofErr w:type="gramStart"/>
      <w:r w:rsidRPr="00D3709D">
        <w:rPr>
          <w:rFonts w:ascii="Arial" w:hAnsi="Arial" w:cs="Arial"/>
          <w:color w:val="000000"/>
          <w:sz w:val="28"/>
          <w:szCs w:val="28"/>
        </w:rPr>
        <w:t>в</w:t>
      </w:r>
      <w:proofErr w:type="gramEnd"/>
      <w:r w:rsidRPr="00D3709D">
        <w:rPr>
          <w:rFonts w:ascii="Arial" w:hAnsi="Arial" w:cs="Arial"/>
          <w:color w:val="000000"/>
          <w:sz w:val="28"/>
          <w:szCs w:val="28"/>
        </w:rPr>
        <w:t>.</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9.11. У разі виявлення відповідним контролюючим органом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закінчення чотирьох послідовних кварталів з моменту прийняття рішення контролюючим органом.</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У разі виявлення відповідним контролюючим органом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291.5-1 статті 291 </w:t>
      </w:r>
      <w:r w:rsidRPr="00D3709D">
        <w:rPr>
          <w:rFonts w:ascii="Arial" w:hAnsi="Arial" w:cs="Arial"/>
          <w:color w:val="000000"/>
          <w:sz w:val="28"/>
          <w:szCs w:val="28"/>
          <w:lang w:val="uk-UA"/>
        </w:rPr>
        <w:t xml:space="preserve">Податкового </w:t>
      </w:r>
      <w:r w:rsidRPr="00D3709D">
        <w:rPr>
          <w:rFonts w:ascii="Arial" w:hAnsi="Arial" w:cs="Arial"/>
          <w:color w:val="000000"/>
          <w:sz w:val="28"/>
          <w:szCs w:val="28"/>
        </w:rPr>
        <w:t xml:space="preserve">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цього Кодексу. Такий платник податку зобов’язаний перейти до сплати податків за загальною системою оподаткування, починаючи з наступного місяця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ісля місяця, у якому встановлено таке порушення.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9.12. Погашення податкового боргу </w:t>
      </w:r>
      <w:proofErr w:type="gramStart"/>
      <w:r w:rsidRPr="00D3709D">
        <w:rPr>
          <w:rFonts w:ascii="Arial" w:hAnsi="Arial" w:cs="Arial"/>
          <w:color w:val="000000"/>
          <w:sz w:val="28"/>
          <w:szCs w:val="28"/>
        </w:rPr>
        <w:t>п</w:t>
      </w:r>
      <w:proofErr w:type="gramEnd"/>
      <w:r w:rsidRPr="00D3709D">
        <w:rPr>
          <w:rFonts w:ascii="Arial" w:hAnsi="Arial" w:cs="Arial"/>
          <w:color w:val="000000"/>
          <w:sz w:val="28"/>
          <w:szCs w:val="28"/>
        </w:rPr>
        <w:t xml:space="preserve">ісля анулювання реєстрації платника єдиного податку здійснюється у порядку, встановленому главою 9 розділу II </w:t>
      </w:r>
      <w:r w:rsidRPr="00D3709D">
        <w:rPr>
          <w:rFonts w:ascii="Arial" w:hAnsi="Arial" w:cs="Arial"/>
          <w:color w:val="000000"/>
          <w:sz w:val="28"/>
          <w:szCs w:val="28"/>
          <w:lang w:val="uk-UA"/>
        </w:rPr>
        <w:t>Податкового</w:t>
      </w:r>
      <w:r w:rsidRPr="00D3709D">
        <w:rPr>
          <w:rFonts w:ascii="Arial" w:hAnsi="Arial" w:cs="Arial"/>
          <w:color w:val="000000"/>
          <w:sz w:val="28"/>
          <w:szCs w:val="28"/>
        </w:rPr>
        <w:t xml:space="preserve"> Кодексу.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9.13. </w:t>
      </w:r>
      <w:proofErr w:type="gramStart"/>
      <w:r w:rsidRPr="00D3709D">
        <w:rPr>
          <w:rFonts w:ascii="Arial" w:hAnsi="Arial" w:cs="Arial"/>
          <w:color w:val="000000"/>
          <w:sz w:val="28"/>
          <w:szCs w:val="28"/>
        </w:rPr>
        <w:t>З</w:t>
      </w:r>
      <w:proofErr w:type="gramEnd"/>
      <w:r w:rsidRPr="00D3709D">
        <w:rPr>
          <w:rFonts w:ascii="Arial" w:hAnsi="Arial" w:cs="Arial"/>
          <w:color w:val="000000"/>
          <w:sz w:val="28"/>
          <w:szCs w:val="28"/>
        </w:rPr>
        <w:t xml:space="preserve">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для безоплатного та вільного доступу на єдиному державному </w:t>
      </w:r>
      <w:r w:rsidRPr="00D3709D">
        <w:rPr>
          <w:rFonts w:ascii="Arial" w:hAnsi="Arial" w:cs="Arial"/>
          <w:color w:val="000000"/>
          <w:sz w:val="28"/>
          <w:szCs w:val="28"/>
        </w:rPr>
        <w:lastRenderedPageBreak/>
        <w:t xml:space="preserve">реєстраційному веб-порталі юридичних осіб та фізичних осіб - підприємців та власному офіційному веб-сайті такі </w:t>
      </w:r>
      <w:proofErr w:type="gramStart"/>
      <w:r w:rsidRPr="00D3709D">
        <w:rPr>
          <w:rFonts w:ascii="Arial" w:hAnsi="Arial" w:cs="Arial"/>
          <w:color w:val="000000"/>
          <w:sz w:val="28"/>
          <w:szCs w:val="28"/>
        </w:rPr>
        <w:t>дан</w:t>
      </w:r>
      <w:proofErr w:type="gramEnd"/>
      <w:r w:rsidRPr="00D3709D">
        <w:rPr>
          <w:rFonts w:ascii="Arial" w:hAnsi="Arial" w:cs="Arial"/>
          <w:color w:val="000000"/>
          <w:sz w:val="28"/>
          <w:szCs w:val="28"/>
        </w:rPr>
        <w:t>і з реєстру платників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податковий номер (для юридичної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 xml:space="preserve">найменування для юридичної особи або </w:t>
      </w:r>
      <w:proofErr w:type="gramStart"/>
      <w:r w:rsidRPr="00D3709D">
        <w:rPr>
          <w:rFonts w:ascii="Arial" w:hAnsi="Arial" w:cs="Arial"/>
          <w:color w:val="000000"/>
          <w:sz w:val="28"/>
          <w:szCs w:val="28"/>
        </w:rPr>
        <w:t>пр</w:t>
      </w:r>
      <w:proofErr w:type="gramEnd"/>
      <w:r w:rsidRPr="00D3709D">
        <w:rPr>
          <w:rFonts w:ascii="Arial" w:hAnsi="Arial" w:cs="Arial"/>
          <w:color w:val="000000"/>
          <w:sz w:val="28"/>
          <w:szCs w:val="28"/>
        </w:rPr>
        <w:t>ізвище, ім’я, по батькові для фізичної особи;</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дату (період) обрання або переходу на спрощену систему оподаткування;</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ставку єдиного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групу платника податку;</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види господарської діяльності;</w:t>
      </w:r>
    </w:p>
    <w:p w:rsidR="00D3709D" w:rsidRPr="00D3709D" w:rsidRDefault="00D3709D" w:rsidP="00D3709D">
      <w:pPr>
        <w:pStyle w:val="a3"/>
        <w:spacing w:before="75" w:beforeAutospacing="0" w:after="0" w:afterAutospacing="0" w:line="336" w:lineRule="atLeast"/>
        <w:rPr>
          <w:rFonts w:ascii="Arial" w:hAnsi="Arial" w:cs="Arial"/>
          <w:color w:val="000000"/>
          <w:sz w:val="28"/>
          <w:szCs w:val="28"/>
        </w:rPr>
      </w:pPr>
      <w:r w:rsidRPr="00D3709D">
        <w:rPr>
          <w:rFonts w:ascii="Arial" w:hAnsi="Arial" w:cs="Arial"/>
          <w:color w:val="000000"/>
          <w:sz w:val="28"/>
          <w:szCs w:val="28"/>
        </w:rPr>
        <w:t>дату виключення з реєстру платників єдиного податку.</w:t>
      </w:r>
    </w:p>
    <w:p w:rsidR="00D3709D" w:rsidRPr="00D3709D" w:rsidRDefault="00D3709D" w:rsidP="00D3709D">
      <w:pPr>
        <w:pStyle w:val="3"/>
        <w:shd w:val="clear" w:color="auto" w:fill="auto"/>
        <w:tabs>
          <w:tab w:val="left" w:pos="743"/>
        </w:tabs>
        <w:spacing w:after="63" w:line="306" w:lineRule="exact"/>
        <w:ind w:right="40"/>
        <w:jc w:val="both"/>
        <w:rPr>
          <w:sz w:val="28"/>
          <w:szCs w:val="28"/>
          <w:lang w:val="ru-RU"/>
        </w:rPr>
      </w:pPr>
    </w:p>
    <w:p w:rsidR="00D3709D" w:rsidRPr="00D3709D" w:rsidRDefault="00D3709D" w:rsidP="00D3709D">
      <w:pPr>
        <w:pBdr>
          <w:bottom w:val="single" w:sz="6" w:space="3" w:color="DFDEDE"/>
        </w:pBdr>
        <w:shd w:val="clear" w:color="auto" w:fill="FFFFFF"/>
        <w:spacing w:after="240"/>
        <w:outlineLvl w:val="0"/>
        <w:rPr>
          <w:rFonts w:ascii="Arial" w:eastAsia="Times New Roman" w:hAnsi="Arial" w:cs="Arial"/>
          <w:color w:val="000000"/>
          <w:kern w:val="36"/>
          <w:szCs w:val="28"/>
        </w:rPr>
      </w:pPr>
      <w:r w:rsidRPr="00D3709D">
        <w:rPr>
          <w:rFonts w:ascii="Arial" w:eastAsia="Times New Roman" w:hAnsi="Arial" w:cs="Arial"/>
          <w:color w:val="000000"/>
          <w:kern w:val="36"/>
          <w:szCs w:val="28"/>
          <w:lang w:val="uk-UA"/>
        </w:rPr>
        <w:t>10.</w:t>
      </w:r>
      <w:r w:rsidRPr="00D3709D">
        <w:rPr>
          <w:rFonts w:ascii="Arial" w:eastAsia="Times New Roman" w:hAnsi="Arial" w:cs="Arial"/>
          <w:color w:val="000000"/>
          <w:kern w:val="36"/>
          <w:szCs w:val="28"/>
        </w:rPr>
        <w:t>Відповідальність платника єдиного податку</w:t>
      </w:r>
    </w:p>
    <w:p w:rsidR="00D3709D" w:rsidRPr="00D3709D" w:rsidRDefault="00D3709D" w:rsidP="00D3709D">
      <w:pPr>
        <w:pStyle w:val="3"/>
        <w:shd w:val="clear" w:color="auto" w:fill="auto"/>
        <w:tabs>
          <w:tab w:val="left" w:pos="743"/>
        </w:tabs>
        <w:spacing w:after="63" w:line="306" w:lineRule="exact"/>
        <w:ind w:right="40"/>
        <w:jc w:val="both"/>
        <w:rPr>
          <w:sz w:val="28"/>
          <w:szCs w:val="28"/>
        </w:rPr>
      </w:pPr>
      <w:r w:rsidRPr="00D3709D">
        <w:rPr>
          <w:rFonts w:ascii="Arial" w:hAnsi="Arial" w:cs="Arial"/>
          <w:sz w:val="28"/>
          <w:szCs w:val="28"/>
          <w:shd w:val="clear" w:color="auto" w:fill="FAFAFA"/>
        </w:rPr>
        <w:t>10.1.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D3709D" w:rsidRPr="00D3709D" w:rsidRDefault="00D3709D" w:rsidP="00D3709D">
      <w:pPr>
        <w:pStyle w:val="3"/>
        <w:shd w:val="clear" w:color="auto" w:fill="auto"/>
        <w:tabs>
          <w:tab w:val="left" w:pos="743"/>
        </w:tabs>
        <w:spacing w:after="75" w:line="302" w:lineRule="exact"/>
        <w:ind w:right="40"/>
        <w:jc w:val="both"/>
        <w:rPr>
          <w:sz w:val="28"/>
          <w:szCs w:val="28"/>
        </w:rPr>
      </w:pPr>
      <w:r w:rsidRPr="00D3709D">
        <w:rPr>
          <w:sz w:val="28"/>
          <w:szCs w:val="28"/>
        </w:rPr>
        <w:t>.</w:t>
      </w: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Pr="00D3709D" w:rsidRDefault="00D3709D" w:rsidP="00D3709D">
      <w:pPr>
        <w:pStyle w:val="3"/>
        <w:shd w:val="clear" w:color="auto" w:fill="auto"/>
        <w:spacing w:line="230" w:lineRule="exact"/>
        <w:ind w:left="5480"/>
        <w:jc w:val="both"/>
        <w:rPr>
          <w:sz w:val="28"/>
          <w:szCs w:val="28"/>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pStyle w:val="3"/>
        <w:shd w:val="clear" w:color="auto" w:fill="auto"/>
        <w:spacing w:line="230" w:lineRule="exact"/>
        <w:ind w:left="5480"/>
        <w:jc w:val="both"/>
        <w:rPr>
          <w:sz w:val="24"/>
          <w:szCs w:val="24"/>
        </w:rPr>
      </w:pPr>
    </w:p>
    <w:p w:rsidR="00D3709D" w:rsidRDefault="00D3709D" w:rsidP="00D3709D">
      <w:pPr>
        <w:shd w:val="clear" w:color="auto" w:fill="FFFFFF"/>
        <w:jc w:val="both"/>
        <w:textAlignment w:val="baseline"/>
        <w:rPr>
          <w:rFonts w:eastAsia="Times New Roman"/>
          <w:color w:val="000000"/>
          <w:sz w:val="24"/>
          <w:szCs w:val="24"/>
          <w:lang w:val="uk-UA"/>
        </w:rPr>
      </w:pPr>
    </w:p>
    <w:p w:rsidR="00D3709D" w:rsidRDefault="00D3709D" w:rsidP="00D3709D">
      <w:pPr>
        <w:pStyle w:val="3"/>
        <w:shd w:val="clear" w:color="auto" w:fill="auto"/>
        <w:spacing w:line="230" w:lineRule="exact"/>
        <w:ind w:left="5480"/>
        <w:jc w:val="center"/>
        <w:rPr>
          <w:sz w:val="24"/>
          <w:szCs w:val="24"/>
        </w:rPr>
      </w:pPr>
    </w:p>
    <w:sectPr w:rsidR="00D3709D" w:rsidSect="006459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70A7"/>
    <w:multiLevelType w:val="hybridMultilevel"/>
    <w:tmpl w:val="4CCED452"/>
    <w:lvl w:ilvl="0" w:tplc="27007CE8">
      <w:start w:val="1"/>
      <w:numFmt w:val="decimal"/>
      <w:lvlText w:val="%1."/>
      <w:lvlJc w:val="left"/>
      <w:pPr>
        <w:ind w:left="600" w:hanging="360"/>
      </w:pPr>
      <w:rPr>
        <w:rFonts w:cs="Times New Roman" w:hint="default"/>
      </w:rPr>
    </w:lvl>
    <w:lvl w:ilvl="1" w:tplc="04220019" w:tentative="1">
      <w:start w:val="1"/>
      <w:numFmt w:val="lowerLetter"/>
      <w:lvlText w:val="%2."/>
      <w:lvlJc w:val="left"/>
      <w:pPr>
        <w:ind w:left="1320" w:hanging="360"/>
      </w:pPr>
      <w:rPr>
        <w:rFonts w:cs="Times New Roman"/>
      </w:rPr>
    </w:lvl>
    <w:lvl w:ilvl="2" w:tplc="0422001B" w:tentative="1">
      <w:start w:val="1"/>
      <w:numFmt w:val="lowerRoman"/>
      <w:lvlText w:val="%3."/>
      <w:lvlJc w:val="right"/>
      <w:pPr>
        <w:ind w:left="2040" w:hanging="180"/>
      </w:pPr>
      <w:rPr>
        <w:rFonts w:cs="Times New Roman"/>
      </w:rPr>
    </w:lvl>
    <w:lvl w:ilvl="3" w:tplc="0422000F" w:tentative="1">
      <w:start w:val="1"/>
      <w:numFmt w:val="decimal"/>
      <w:lvlText w:val="%4."/>
      <w:lvlJc w:val="left"/>
      <w:pPr>
        <w:ind w:left="2760" w:hanging="360"/>
      </w:pPr>
      <w:rPr>
        <w:rFonts w:cs="Times New Roman"/>
      </w:rPr>
    </w:lvl>
    <w:lvl w:ilvl="4" w:tplc="04220019" w:tentative="1">
      <w:start w:val="1"/>
      <w:numFmt w:val="lowerLetter"/>
      <w:lvlText w:val="%5."/>
      <w:lvlJc w:val="left"/>
      <w:pPr>
        <w:ind w:left="3480" w:hanging="360"/>
      </w:pPr>
      <w:rPr>
        <w:rFonts w:cs="Times New Roman"/>
      </w:rPr>
    </w:lvl>
    <w:lvl w:ilvl="5" w:tplc="0422001B" w:tentative="1">
      <w:start w:val="1"/>
      <w:numFmt w:val="lowerRoman"/>
      <w:lvlText w:val="%6."/>
      <w:lvlJc w:val="right"/>
      <w:pPr>
        <w:ind w:left="4200" w:hanging="180"/>
      </w:pPr>
      <w:rPr>
        <w:rFonts w:cs="Times New Roman"/>
      </w:rPr>
    </w:lvl>
    <w:lvl w:ilvl="6" w:tplc="0422000F" w:tentative="1">
      <w:start w:val="1"/>
      <w:numFmt w:val="decimal"/>
      <w:lvlText w:val="%7."/>
      <w:lvlJc w:val="left"/>
      <w:pPr>
        <w:ind w:left="4920" w:hanging="360"/>
      </w:pPr>
      <w:rPr>
        <w:rFonts w:cs="Times New Roman"/>
      </w:rPr>
    </w:lvl>
    <w:lvl w:ilvl="7" w:tplc="04220019" w:tentative="1">
      <w:start w:val="1"/>
      <w:numFmt w:val="lowerLetter"/>
      <w:lvlText w:val="%8."/>
      <w:lvlJc w:val="left"/>
      <w:pPr>
        <w:ind w:left="5640" w:hanging="360"/>
      </w:pPr>
      <w:rPr>
        <w:rFonts w:cs="Times New Roman"/>
      </w:rPr>
    </w:lvl>
    <w:lvl w:ilvl="8" w:tplc="0422001B" w:tentative="1">
      <w:start w:val="1"/>
      <w:numFmt w:val="lowerRoman"/>
      <w:lvlText w:val="%9."/>
      <w:lvlJc w:val="right"/>
      <w:pPr>
        <w:ind w:left="63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F45A6A"/>
    <w:rsid w:val="000604F5"/>
    <w:rsid w:val="00085747"/>
    <w:rsid w:val="000C5CFB"/>
    <w:rsid w:val="000E1ECF"/>
    <w:rsid w:val="001703EA"/>
    <w:rsid w:val="0021701C"/>
    <w:rsid w:val="003660BF"/>
    <w:rsid w:val="00414381"/>
    <w:rsid w:val="004973B8"/>
    <w:rsid w:val="00645954"/>
    <w:rsid w:val="006E7F82"/>
    <w:rsid w:val="00850FC8"/>
    <w:rsid w:val="009C204F"/>
    <w:rsid w:val="009F3F2E"/>
    <w:rsid w:val="00A647B3"/>
    <w:rsid w:val="00A67A70"/>
    <w:rsid w:val="00B1323C"/>
    <w:rsid w:val="00BC5D0F"/>
    <w:rsid w:val="00D3709D"/>
    <w:rsid w:val="00E2532D"/>
    <w:rsid w:val="00E271CB"/>
    <w:rsid w:val="00EC59B4"/>
    <w:rsid w:val="00EE6DCD"/>
    <w:rsid w:val="00F10368"/>
    <w:rsid w:val="00F4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6A"/>
    <w:pPr>
      <w:spacing w:after="0" w:line="240" w:lineRule="auto"/>
    </w:pPr>
    <w:rPr>
      <w:rFonts w:ascii="Times New Roman" w:eastAsia="Calibri" w:hAnsi="Times New Roman" w:cs="Times New Roman"/>
      <w:sz w:val="28"/>
      <w:szCs w:val="20"/>
      <w:lang w:eastAsia="ru-RU"/>
    </w:rPr>
  </w:style>
  <w:style w:type="paragraph" w:styleId="1">
    <w:name w:val="heading 1"/>
    <w:basedOn w:val="a"/>
    <w:link w:val="10"/>
    <w:uiPriority w:val="9"/>
    <w:qFormat/>
    <w:rsid w:val="00D3709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F45A6A"/>
    <w:pPr>
      <w:spacing w:before="100" w:beforeAutospacing="1" w:after="100" w:afterAutospacing="1"/>
    </w:pPr>
    <w:rPr>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locked/>
    <w:rsid w:val="00F45A6A"/>
    <w:rPr>
      <w:rFonts w:ascii="Times New Roman" w:eastAsia="Calibri" w:hAnsi="Times New Roman" w:cs="Times New Roman"/>
      <w:sz w:val="24"/>
      <w:szCs w:val="24"/>
    </w:rPr>
  </w:style>
  <w:style w:type="paragraph" w:styleId="a4">
    <w:name w:val="Balloon Text"/>
    <w:basedOn w:val="a"/>
    <w:link w:val="a5"/>
    <w:uiPriority w:val="99"/>
    <w:semiHidden/>
    <w:unhideWhenUsed/>
    <w:rsid w:val="00F45A6A"/>
    <w:rPr>
      <w:rFonts w:ascii="Tahoma" w:hAnsi="Tahoma" w:cs="Tahoma"/>
      <w:sz w:val="16"/>
      <w:szCs w:val="16"/>
    </w:rPr>
  </w:style>
  <w:style w:type="character" w:customStyle="1" w:styleId="a5">
    <w:name w:val="Текст выноски Знак"/>
    <w:basedOn w:val="a0"/>
    <w:link w:val="a4"/>
    <w:uiPriority w:val="99"/>
    <w:semiHidden/>
    <w:rsid w:val="00F45A6A"/>
    <w:rPr>
      <w:rFonts w:ascii="Tahoma" w:eastAsia="Calibri" w:hAnsi="Tahoma" w:cs="Tahoma"/>
      <w:sz w:val="16"/>
      <w:szCs w:val="16"/>
      <w:lang w:eastAsia="ru-RU"/>
    </w:rPr>
  </w:style>
  <w:style w:type="character" w:customStyle="1" w:styleId="10">
    <w:name w:val="Заголовок 1 Знак"/>
    <w:basedOn w:val="a0"/>
    <w:link w:val="1"/>
    <w:uiPriority w:val="9"/>
    <w:rsid w:val="00D3709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3709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Основной текст3"/>
    <w:basedOn w:val="a"/>
    <w:uiPriority w:val="99"/>
    <w:semiHidden/>
    <w:rsid w:val="00D3709D"/>
    <w:pPr>
      <w:widowControl w:val="0"/>
      <w:shd w:val="clear" w:color="auto" w:fill="FFFFFF"/>
      <w:spacing w:line="266" w:lineRule="exact"/>
    </w:pPr>
    <w:rPr>
      <w:rFonts w:eastAsia="Times New Roman"/>
      <w:color w:val="000000"/>
      <w:sz w:val="23"/>
      <w:szCs w:val="23"/>
      <w:lang w:val="uk-UA"/>
    </w:rPr>
  </w:style>
</w:styles>
</file>

<file path=word/webSettings.xml><?xml version="1.0" encoding="utf-8"?>
<w:webSettings xmlns:r="http://schemas.openxmlformats.org/officeDocument/2006/relationships" xmlns:w="http://schemas.openxmlformats.org/wordprocessingml/2006/main">
  <w:divs>
    <w:div w:id="1158761831">
      <w:bodyDiv w:val="1"/>
      <w:marLeft w:val="0"/>
      <w:marRight w:val="0"/>
      <w:marTop w:val="0"/>
      <w:marBottom w:val="0"/>
      <w:divBdr>
        <w:top w:val="none" w:sz="0" w:space="0" w:color="auto"/>
        <w:left w:val="none" w:sz="0" w:space="0" w:color="auto"/>
        <w:bottom w:val="none" w:sz="0" w:space="0" w:color="auto"/>
        <w:right w:val="none" w:sz="0" w:space="0" w:color="auto"/>
      </w:divBdr>
    </w:div>
    <w:div w:id="12893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10816</Words>
  <Characters>61655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14</cp:revision>
  <cp:lastPrinted>2019-04-10T07:27:00Z</cp:lastPrinted>
  <dcterms:created xsi:type="dcterms:W3CDTF">2018-07-03T05:43:00Z</dcterms:created>
  <dcterms:modified xsi:type="dcterms:W3CDTF">2019-04-17T11:38:00Z</dcterms:modified>
</cp:coreProperties>
</file>