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EF" w:rsidRDefault="0062437D" w:rsidP="008A71EF">
      <w:pPr>
        <w:tabs>
          <w:tab w:val="left" w:pos="567"/>
          <w:tab w:val="left" w:pos="5640"/>
          <w:tab w:val="right" w:pos="9355"/>
        </w:tabs>
        <w:jc w:val="right"/>
        <w:rPr>
          <w:b/>
          <w:noProof/>
          <w:sz w:val="28"/>
          <w:szCs w:val="28"/>
          <w:lang w:val="uk-UA" w:eastAsia="uk-UA"/>
        </w:rPr>
      </w:pPr>
      <w:r w:rsidRPr="001264DA">
        <w:rPr>
          <w:b/>
          <w:sz w:val="28"/>
          <w:szCs w:val="28"/>
          <w:lang w:val="uk-UA"/>
        </w:rPr>
        <w:t xml:space="preserve">                                                  </w:t>
      </w:r>
      <w:r w:rsidR="000466DB">
        <w:rPr>
          <w:b/>
          <w:sz w:val="28"/>
          <w:szCs w:val="28"/>
          <w:lang w:val="uk-UA"/>
        </w:rPr>
        <w:t xml:space="preserve">        </w:t>
      </w:r>
      <w:r w:rsidRPr="001264DA">
        <w:rPr>
          <w:b/>
          <w:sz w:val="28"/>
          <w:szCs w:val="28"/>
          <w:lang w:val="uk-UA"/>
        </w:rPr>
        <w:t xml:space="preserve"> </w:t>
      </w:r>
      <w:r w:rsidR="008A71EF">
        <w:rPr>
          <w:b/>
          <w:noProof/>
          <w:sz w:val="28"/>
          <w:szCs w:val="28"/>
          <w:lang w:val="uk-UA" w:eastAsia="uk-UA"/>
        </w:rPr>
        <w:t>ПРОЕКТ</w:t>
      </w:r>
    </w:p>
    <w:p w:rsidR="00FB253C" w:rsidRPr="001264DA" w:rsidRDefault="00FB253C" w:rsidP="000466DB">
      <w:pPr>
        <w:tabs>
          <w:tab w:val="left" w:pos="567"/>
          <w:tab w:val="left" w:pos="6165"/>
        </w:tabs>
        <w:rPr>
          <w:rFonts w:ascii="Calibri" w:hAnsi="Calibri"/>
          <w:sz w:val="22"/>
          <w:szCs w:val="22"/>
          <w:lang w:val="uk-UA"/>
        </w:rPr>
      </w:pPr>
    </w:p>
    <w:p w:rsidR="00FB253C" w:rsidRPr="001264DA" w:rsidRDefault="00FB253C" w:rsidP="00FB253C">
      <w:pPr>
        <w:jc w:val="center"/>
        <w:rPr>
          <w:caps/>
          <w:w w:val="150"/>
          <w:sz w:val="28"/>
          <w:szCs w:val="28"/>
          <w:lang w:val="uk-UA" w:eastAsia="en-US" w:bidi="en-US"/>
        </w:rPr>
      </w:pPr>
      <w:r w:rsidRPr="001264DA">
        <w:rPr>
          <w:caps/>
          <w:w w:val="150"/>
          <w:sz w:val="28"/>
          <w:szCs w:val="28"/>
          <w:lang w:val="uk-UA" w:eastAsia="en-US" w:bidi="en-US"/>
        </w:rPr>
        <w:t xml:space="preserve">ЛОЦКИНСЬКА сільська рада </w:t>
      </w:r>
    </w:p>
    <w:p w:rsidR="00FB253C" w:rsidRPr="001264DA" w:rsidRDefault="00FB253C" w:rsidP="00FB253C">
      <w:pPr>
        <w:ind w:right="-545"/>
        <w:jc w:val="center"/>
        <w:rPr>
          <w:caps/>
          <w:w w:val="150"/>
          <w:sz w:val="24"/>
          <w:szCs w:val="24"/>
          <w:lang w:val="uk-UA" w:eastAsia="en-US" w:bidi="en-US"/>
        </w:rPr>
      </w:pPr>
      <w:r w:rsidRPr="001264DA">
        <w:rPr>
          <w:caps/>
          <w:w w:val="150"/>
          <w:sz w:val="24"/>
          <w:szCs w:val="24"/>
          <w:lang w:val="uk-UA" w:eastAsia="en-US" w:bidi="en-US"/>
        </w:rPr>
        <w:t>Баштанського району   Миколаївської області</w:t>
      </w:r>
    </w:p>
    <w:p w:rsidR="00FB253C" w:rsidRPr="001264DA" w:rsidRDefault="00FB253C" w:rsidP="00FB253C">
      <w:pPr>
        <w:spacing w:after="200"/>
        <w:jc w:val="center"/>
        <w:rPr>
          <w:b/>
          <w:caps/>
          <w:w w:val="150"/>
          <w:sz w:val="16"/>
          <w:szCs w:val="16"/>
          <w:lang w:val="uk-UA" w:eastAsia="en-US" w:bidi="en-US"/>
        </w:rPr>
      </w:pPr>
    </w:p>
    <w:p w:rsidR="00FB253C" w:rsidRPr="001264DA" w:rsidRDefault="00FB253C" w:rsidP="00FB253C">
      <w:pPr>
        <w:spacing w:after="200"/>
        <w:jc w:val="center"/>
        <w:rPr>
          <w:b/>
          <w:caps/>
          <w:w w:val="150"/>
          <w:sz w:val="28"/>
          <w:szCs w:val="28"/>
          <w:lang w:val="uk-UA" w:eastAsia="en-US" w:bidi="en-US"/>
        </w:rPr>
      </w:pPr>
      <w:r w:rsidRPr="001264DA">
        <w:rPr>
          <w:b/>
          <w:caps/>
          <w:w w:val="150"/>
          <w:sz w:val="28"/>
          <w:szCs w:val="28"/>
          <w:lang w:val="uk-UA" w:eastAsia="en-US" w:bidi="en-US"/>
        </w:rPr>
        <w:t>рішення</w:t>
      </w:r>
    </w:p>
    <w:tbl>
      <w:tblPr>
        <w:tblW w:w="9906" w:type="dxa"/>
        <w:jc w:val="center"/>
        <w:tblLook w:val="01E0"/>
      </w:tblPr>
      <w:tblGrid>
        <w:gridCol w:w="4144"/>
        <w:gridCol w:w="1620"/>
        <w:gridCol w:w="4142"/>
      </w:tblGrid>
      <w:tr w:rsidR="00FB253C" w:rsidRPr="001264DA" w:rsidTr="008757D1">
        <w:trPr>
          <w:jc w:val="center"/>
        </w:trPr>
        <w:tc>
          <w:tcPr>
            <w:tcW w:w="4144" w:type="dxa"/>
          </w:tcPr>
          <w:p w:rsidR="00FB253C" w:rsidRPr="001264DA" w:rsidRDefault="001D566C" w:rsidP="00FB253C">
            <w:pPr>
              <w:widowControl w:val="0"/>
              <w:tabs>
                <w:tab w:val="left" w:pos="4680"/>
                <w:tab w:val="left" w:pos="6804"/>
              </w:tabs>
              <w:suppressAutoHyphens/>
              <w:jc w:val="both"/>
              <w:rPr>
                <w:rFonts w:eastAsia="Calibri"/>
                <w:kern w:val="2"/>
                <w:sz w:val="26"/>
                <w:szCs w:val="26"/>
                <w:u w:val="single"/>
                <w:lang w:val="uk-UA" w:eastAsia="ar-SA"/>
              </w:rPr>
            </w:pPr>
            <w:r w:rsidRPr="001D566C">
              <w:rPr>
                <w:rFonts w:eastAsia="Calibri"/>
                <w:sz w:val="24"/>
                <w:szCs w:val="24"/>
                <w:u w:val="single"/>
                <w:lang w:val="uk-UA"/>
              </w:rPr>
              <w:pict>
                <v:line id="Прямая соединительная линия 4" o:spid="_x0000_s1028" style="position:absolute;left:0;text-align:left;z-index:251662336;visibility:visible;mso-wrap-distance-top:-3e-5mm;mso-wrap-distance-bottom:-3e-5mm" from=".45pt,14.3pt" to="141.45pt,14.3pt" strokecolor="windowText" strokeweight="1pt">
                  <o:lock v:ext="edit" shapetype="f"/>
                </v:line>
              </w:pict>
            </w:r>
            <w:r w:rsidR="00FB253C" w:rsidRPr="001264DA">
              <w:rPr>
                <w:kern w:val="2"/>
                <w:sz w:val="26"/>
                <w:szCs w:val="26"/>
                <w:u w:val="single"/>
                <w:lang w:val="uk-UA" w:eastAsia="ar-SA"/>
              </w:rPr>
              <w:t xml:space="preserve"> </w:t>
            </w:r>
            <w:r w:rsidR="00FB253C" w:rsidRPr="001264DA">
              <w:rPr>
                <w:kern w:val="2"/>
                <w:sz w:val="28"/>
                <w:szCs w:val="28"/>
                <w:u w:val="single"/>
                <w:lang w:val="uk-UA" w:eastAsia="ar-SA"/>
              </w:rPr>
              <w:t>16</w:t>
            </w:r>
            <w:r w:rsidR="00FB253C" w:rsidRPr="001264DA">
              <w:rPr>
                <w:sz w:val="28"/>
                <w:szCs w:val="28"/>
                <w:u w:val="single"/>
                <w:lang w:val="uk-UA"/>
              </w:rPr>
              <w:t xml:space="preserve"> липня 2019 року </w:t>
            </w:r>
            <w:r w:rsidR="00FB253C" w:rsidRPr="000466DB">
              <w:rPr>
                <w:b/>
                <w:sz w:val="28"/>
                <w:szCs w:val="28"/>
                <w:u w:val="single"/>
                <w:lang w:val="uk-UA"/>
              </w:rPr>
              <w:t xml:space="preserve">№ 9 </w:t>
            </w:r>
            <w:r w:rsidR="00FB253C" w:rsidRPr="001264DA">
              <w:rPr>
                <w:sz w:val="28"/>
                <w:szCs w:val="28"/>
                <w:u w:val="single"/>
                <w:lang w:val="uk-UA"/>
              </w:rPr>
              <w:t xml:space="preserve">    </w:t>
            </w:r>
          </w:p>
        </w:tc>
        <w:tc>
          <w:tcPr>
            <w:tcW w:w="1620" w:type="dxa"/>
          </w:tcPr>
          <w:p w:rsidR="00FB253C" w:rsidRPr="001264DA" w:rsidRDefault="00FB253C" w:rsidP="008757D1">
            <w:pPr>
              <w:widowControl w:val="0"/>
              <w:tabs>
                <w:tab w:val="left" w:pos="4680"/>
                <w:tab w:val="left" w:pos="6804"/>
              </w:tabs>
              <w:suppressAutoHyphens/>
              <w:rPr>
                <w:rFonts w:eastAsia="Calibri"/>
                <w:kern w:val="2"/>
                <w:u w:val="single"/>
                <w:lang w:val="uk-UA" w:eastAsia="ar-SA"/>
              </w:rPr>
            </w:pPr>
            <w:r w:rsidRPr="001264DA">
              <w:rPr>
                <w:kern w:val="2"/>
                <w:u w:val="single"/>
                <w:lang w:val="uk-UA" w:eastAsia="ar-SA"/>
              </w:rPr>
              <w:t xml:space="preserve">с. Лоцкине </w:t>
            </w:r>
          </w:p>
        </w:tc>
        <w:tc>
          <w:tcPr>
            <w:tcW w:w="4142" w:type="dxa"/>
          </w:tcPr>
          <w:p w:rsidR="00FB253C" w:rsidRPr="001264DA" w:rsidRDefault="00FB253C" w:rsidP="008757D1">
            <w:pPr>
              <w:widowControl w:val="0"/>
              <w:tabs>
                <w:tab w:val="left" w:pos="4680"/>
                <w:tab w:val="left" w:pos="6804"/>
              </w:tabs>
              <w:suppressAutoHyphens/>
              <w:rPr>
                <w:rFonts w:eastAsia="Calibri"/>
                <w:kern w:val="2"/>
                <w:sz w:val="26"/>
                <w:szCs w:val="26"/>
                <w:u w:val="single"/>
                <w:lang w:val="uk-UA" w:eastAsia="ar-SA"/>
              </w:rPr>
            </w:pPr>
            <w:r w:rsidRPr="001264DA">
              <w:rPr>
                <w:b/>
                <w:color w:val="000000"/>
                <w:sz w:val="28"/>
                <w:szCs w:val="28"/>
                <w:u w:val="single"/>
                <w:lang w:val="uk-UA"/>
              </w:rPr>
              <w:t xml:space="preserve">І </w:t>
            </w:r>
            <w:r w:rsidRPr="001264DA">
              <w:rPr>
                <w:kern w:val="2"/>
                <w:sz w:val="26"/>
                <w:szCs w:val="26"/>
                <w:u w:val="single"/>
                <w:lang w:val="uk-UA" w:eastAsia="ar-SA"/>
              </w:rPr>
              <w:t xml:space="preserve">сесія сьомого скликання </w:t>
            </w:r>
          </w:p>
        </w:tc>
      </w:tr>
    </w:tbl>
    <w:p w:rsidR="00FB253C" w:rsidRPr="001264DA" w:rsidRDefault="00FB253C" w:rsidP="00FB253C">
      <w:pPr>
        <w:rPr>
          <w:lang w:val="uk-UA"/>
        </w:rPr>
      </w:pPr>
    </w:p>
    <w:p w:rsidR="0062437D" w:rsidRPr="001264DA" w:rsidRDefault="0062437D" w:rsidP="0062437D">
      <w:pPr>
        <w:tabs>
          <w:tab w:val="left" w:pos="567"/>
        </w:tabs>
        <w:jc w:val="center"/>
        <w:rPr>
          <w:rFonts w:ascii="Calibri" w:hAnsi="Calibri"/>
          <w:sz w:val="24"/>
          <w:szCs w:val="24"/>
          <w:lang w:val="uk-UA"/>
        </w:rPr>
      </w:pPr>
    </w:p>
    <w:tbl>
      <w:tblPr>
        <w:tblW w:w="9676" w:type="dxa"/>
        <w:tblCellSpacing w:w="0" w:type="dxa"/>
        <w:tblCellMar>
          <w:top w:w="60" w:type="dxa"/>
          <w:left w:w="60" w:type="dxa"/>
          <w:bottom w:w="60" w:type="dxa"/>
          <w:right w:w="60" w:type="dxa"/>
        </w:tblCellMar>
        <w:tblLook w:val="04A0"/>
      </w:tblPr>
      <w:tblGrid>
        <w:gridCol w:w="9676"/>
      </w:tblGrid>
      <w:tr w:rsidR="0062437D" w:rsidRPr="001264DA" w:rsidTr="00FB253C">
        <w:trPr>
          <w:tblCellSpacing w:w="0" w:type="dxa"/>
        </w:trPr>
        <w:tc>
          <w:tcPr>
            <w:tcW w:w="9676" w:type="dxa"/>
            <w:hideMark/>
          </w:tcPr>
          <w:p w:rsidR="0062437D" w:rsidRPr="000466DB" w:rsidRDefault="0062437D" w:rsidP="0062437D">
            <w:pPr>
              <w:jc w:val="both"/>
              <w:rPr>
                <w:bCs/>
                <w:sz w:val="28"/>
                <w:lang w:val="uk-UA"/>
              </w:rPr>
            </w:pPr>
            <w:r w:rsidRPr="000466DB">
              <w:rPr>
                <w:bCs/>
                <w:sz w:val="28"/>
                <w:lang w:val="uk-UA"/>
              </w:rPr>
              <w:t xml:space="preserve">Про затвердження Положення про старосту  </w:t>
            </w:r>
          </w:p>
          <w:p w:rsidR="0062437D" w:rsidRPr="000466DB" w:rsidRDefault="0062437D" w:rsidP="0062437D">
            <w:pPr>
              <w:jc w:val="both"/>
              <w:rPr>
                <w:bCs/>
                <w:sz w:val="28"/>
                <w:lang w:val="uk-UA"/>
              </w:rPr>
            </w:pPr>
            <w:r w:rsidRPr="000466DB">
              <w:rPr>
                <w:bCs/>
                <w:sz w:val="28"/>
                <w:lang w:val="uk-UA"/>
              </w:rPr>
              <w:t xml:space="preserve">(сіл) </w:t>
            </w:r>
            <w:proofErr w:type="spellStart"/>
            <w:r w:rsidRPr="000466DB">
              <w:rPr>
                <w:bCs/>
                <w:sz w:val="28"/>
                <w:lang w:val="uk-UA"/>
              </w:rPr>
              <w:t>Лоцкинської</w:t>
            </w:r>
            <w:proofErr w:type="spellEnd"/>
            <w:r w:rsidRPr="000466DB">
              <w:rPr>
                <w:bCs/>
                <w:sz w:val="28"/>
                <w:lang w:val="uk-UA"/>
              </w:rPr>
              <w:t xml:space="preserve"> сільської ради  </w:t>
            </w:r>
            <w:proofErr w:type="spellStart"/>
            <w:r w:rsidRPr="000466DB">
              <w:rPr>
                <w:bCs/>
                <w:sz w:val="28"/>
                <w:lang w:val="uk-UA"/>
              </w:rPr>
              <w:t>Лоцкинської</w:t>
            </w:r>
            <w:proofErr w:type="spellEnd"/>
          </w:p>
          <w:p w:rsidR="0062437D" w:rsidRPr="001264DA" w:rsidRDefault="0062437D" w:rsidP="0062437D">
            <w:pPr>
              <w:jc w:val="both"/>
              <w:rPr>
                <w:sz w:val="24"/>
                <w:szCs w:val="24"/>
                <w:lang w:val="uk-UA"/>
              </w:rPr>
            </w:pPr>
            <w:r w:rsidRPr="000466DB">
              <w:rPr>
                <w:bCs/>
                <w:sz w:val="28"/>
                <w:lang w:val="uk-UA"/>
              </w:rPr>
              <w:t>сільської об’єднаної  територіальної громади</w:t>
            </w:r>
          </w:p>
        </w:tc>
      </w:tr>
    </w:tbl>
    <w:p w:rsidR="0062437D" w:rsidRPr="001264DA" w:rsidRDefault="0062437D" w:rsidP="0062437D">
      <w:pPr>
        <w:shd w:val="clear" w:color="auto" w:fill="FFFFFF"/>
        <w:jc w:val="both"/>
        <w:rPr>
          <w:color w:val="000000"/>
          <w:sz w:val="18"/>
          <w:szCs w:val="18"/>
          <w:lang w:val="uk-UA"/>
        </w:rPr>
      </w:pPr>
    </w:p>
    <w:p w:rsidR="0062437D" w:rsidRPr="001264DA" w:rsidRDefault="0062437D" w:rsidP="0062437D">
      <w:pPr>
        <w:shd w:val="clear" w:color="auto" w:fill="FFFFFF"/>
        <w:ind w:firstLine="885"/>
        <w:jc w:val="both"/>
        <w:rPr>
          <w:color w:val="000000"/>
          <w:sz w:val="18"/>
          <w:szCs w:val="18"/>
          <w:lang w:val="uk-UA"/>
        </w:rPr>
      </w:pPr>
      <w:r w:rsidRPr="001264DA">
        <w:rPr>
          <w:color w:val="000000"/>
          <w:sz w:val="28"/>
          <w:lang w:val="uk-UA"/>
        </w:rPr>
        <w:t>Відповідно до пункту 4 статті 14</w:t>
      </w:r>
      <w:r w:rsidRPr="001264DA">
        <w:rPr>
          <w:color w:val="000000"/>
          <w:sz w:val="18"/>
          <w:vertAlign w:val="superscript"/>
          <w:lang w:val="uk-UA"/>
        </w:rPr>
        <w:t>1</w:t>
      </w:r>
      <w:r w:rsidRPr="001264DA">
        <w:rPr>
          <w:color w:val="000000"/>
          <w:sz w:val="28"/>
          <w:lang w:val="uk-UA"/>
        </w:rPr>
        <w:t xml:space="preserve"> Закону України «Про добровільне об’єднання територіальних громад», керуючись статтею  26 Закону України «Про місцеве самоврядування в Україні», сільська рада</w:t>
      </w:r>
    </w:p>
    <w:p w:rsidR="0062437D" w:rsidRPr="001264DA" w:rsidRDefault="0062437D" w:rsidP="0062437D">
      <w:pPr>
        <w:shd w:val="clear" w:color="auto" w:fill="FFFFFF"/>
        <w:ind w:left="285"/>
        <w:jc w:val="center"/>
        <w:rPr>
          <w:color w:val="000000"/>
          <w:sz w:val="18"/>
          <w:szCs w:val="18"/>
          <w:lang w:val="uk-UA"/>
        </w:rPr>
      </w:pPr>
    </w:p>
    <w:p w:rsidR="0062437D" w:rsidRPr="001264DA" w:rsidRDefault="0062437D" w:rsidP="0062437D">
      <w:pPr>
        <w:shd w:val="clear" w:color="auto" w:fill="FFFFFF"/>
        <w:ind w:left="285"/>
        <w:jc w:val="center"/>
        <w:rPr>
          <w:color w:val="000000"/>
          <w:sz w:val="18"/>
          <w:szCs w:val="18"/>
          <w:lang w:val="uk-UA"/>
        </w:rPr>
      </w:pPr>
    </w:p>
    <w:p w:rsidR="0062437D" w:rsidRPr="001264DA" w:rsidRDefault="0062437D" w:rsidP="0062437D">
      <w:pPr>
        <w:shd w:val="clear" w:color="auto" w:fill="FFFFFF"/>
        <w:ind w:left="285"/>
        <w:rPr>
          <w:color w:val="000000"/>
          <w:sz w:val="18"/>
          <w:szCs w:val="18"/>
          <w:lang w:val="uk-UA"/>
        </w:rPr>
      </w:pPr>
      <w:r w:rsidRPr="001264DA">
        <w:rPr>
          <w:b/>
          <w:bCs/>
          <w:color w:val="000000"/>
          <w:sz w:val="28"/>
          <w:lang w:val="uk-UA"/>
        </w:rPr>
        <w:t>ВИРІШИЛА:</w:t>
      </w:r>
    </w:p>
    <w:p w:rsidR="0062437D" w:rsidRPr="001264DA" w:rsidRDefault="0062437D" w:rsidP="0062437D">
      <w:pPr>
        <w:shd w:val="clear" w:color="auto" w:fill="FFFFFF"/>
        <w:ind w:left="285"/>
        <w:jc w:val="both"/>
        <w:rPr>
          <w:color w:val="000000"/>
          <w:sz w:val="18"/>
          <w:szCs w:val="18"/>
          <w:lang w:val="uk-UA"/>
        </w:rPr>
      </w:pPr>
    </w:p>
    <w:p w:rsidR="0062437D" w:rsidRPr="00CE6527" w:rsidRDefault="0062437D" w:rsidP="00CE6527">
      <w:pPr>
        <w:pStyle w:val="a7"/>
        <w:numPr>
          <w:ilvl w:val="0"/>
          <w:numId w:val="17"/>
        </w:numPr>
        <w:shd w:val="clear" w:color="auto" w:fill="FFFFFF"/>
        <w:spacing w:before="105" w:after="105"/>
        <w:ind w:left="0" w:firstLine="567"/>
        <w:jc w:val="both"/>
        <w:rPr>
          <w:color w:val="000000"/>
          <w:sz w:val="28"/>
          <w:szCs w:val="28"/>
          <w:lang w:val="uk-UA"/>
        </w:rPr>
      </w:pPr>
      <w:bookmarkStart w:id="0" w:name="_GoBack"/>
      <w:bookmarkEnd w:id="0"/>
      <w:r w:rsidRPr="00CE6527">
        <w:rPr>
          <w:color w:val="000000"/>
          <w:sz w:val="28"/>
          <w:lang w:val="uk-UA"/>
        </w:rPr>
        <w:t xml:space="preserve"> Затвердити Положення про старосту села </w:t>
      </w:r>
      <w:proofErr w:type="spellStart"/>
      <w:r w:rsidRPr="00CE6527">
        <w:rPr>
          <w:color w:val="000000"/>
          <w:sz w:val="28"/>
          <w:lang w:val="uk-UA"/>
        </w:rPr>
        <w:t>Лоцкинської</w:t>
      </w:r>
      <w:proofErr w:type="spellEnd"/>
      <w:r w:rsidRPr="00CE6527">
        <w:rPr>
          <w:color w:val="000000"/>
          <w:sz w:val="28"/>
          <w:lang w:val="uk-UA"/>
        </w:rPr>
        <w:t xml:space="preserve">  сільської ради </w:t>
      </w:r>
      <w:proofErr w:type="spellStart"/>
      <w:r w:rsidRPr="00CE6527">
        <w:rPr>
          <w:color w:val="000000"/>
          <w:sz w:val="28"/>
          <w:lang w:val="uk-UA"/>
        </w:rPr>
        <w:t>Лоцкинської</w:t>
      </w:r>
      <w:proofErr w:type="spellEnd"/>
      <w:r w:rsidRPr="00CE6527">
        <w:rPr>
          <w:color w:val="000000"/>
          <w:sz w:val="28"/>
          <w:lang w:val="uk-UA"/>
        </w:rPr>
        <w:t xml:space="preserve"> сільської об’єднаної територіальної громади (додається).</w:t>
      </w:r>
    </w:p>
    <w:p w:rsidR="00CE6527" w:rsidRPr="00CE6527" w:rsidRDefault="00CE6527" w:rsidP="00CE6527">
      <w:pPr>
        <w:shd w:val="clear" w:color="auto" w:fill="FFFFFF"/>
        <w:autoSpaceDE/>
        <w:autoSpaceDN/>
        <w:spacing w:before="105" w:after="105"/>
        <w:ind w:left="570"/>
        <w:jc w:val="both"/>
        <w:rPr>
          <w:color w:val="000000"/>
          <w:sz w:val="28"/>
          <w:szCs w:val="28"/>
          <w:lang w:val="uk-UA"/>
        </w:rPr>
      </w:pPr>
    </w:p>
    <w:p w:rsidR="00CE6527" w:rsidRPr="006259F7" w:rsidRDefault="00CE6527" w:rsidP="00CE6527">
      <w:pPr>
        <w:pStyle w:val="a7"/>
        <w:ind w:left="0" w:firstLine="567"/>
        <w:jc w:val="both"/>
        <w:rPr>
          <w:sz w:val="28"/>
          <w:szCs w:val="28"/>
          <w:lang w:val="uk-UA"/>
        </w:rPr>
      </w:pPr>
      <w:r>
        <w:rPr>
          <w:color w:val="000000"/>
          <w:sz w:val="28"/>
          <w:lang w:val="uk-UA"/>
        </w:rPr>
        <w:t>2.</w:t>
      </w:r>
      <w:r w:rsidR="0062437D" w:rsidRPr="001264DA">
        <w:rPr>
          <w:color w:val="000000"/>
          <w:sz w:val="28"/>
          <w:lang w:val="uk-UA"/>
        </w:rPr>
        <w:t xml:space="preserve"> </w:t>
      </w:r>
      <w:r>
        <w:rPr>
          <w:color w:val="000000"/>
          <w:sz w:val="28"/>
          <w:lang w:val="uk-UA"/>
        </w:rPr>
        <w:t xml:space="preserve">   </w:t>
      </w:r>
      <w:r w:rsidR="0062437D" w:rsidRPr="001264DA">
        <w:rPr>
          <w:color w:val="000000"/>
          <w:sz w:val="28"/>
          <w:lang w:val="uk-UA"/>
        </w:rPr>
        <w:t xml:space="preserve">Контроль за виконанням цього рішення покласти на постійну комісію </w:t>
      </w:r>
      <w:r w:rsidRPr="00D521A3">
        <w:rPr>
          <w:sz w:val="28"/>
          <w:szCs w:val="28"/>
          <w:lang w:val="uk-UA"/>
        </w:rPr>
        <w:t>з</w:t>
      </w:r>
      <w:r>
        <w:t xml:space="preserve"> </w:t>
      </w:r>
      <w:proofErr w:type="spellStart"/>
      <w:r w:rsidRPr="006259F7">
        <w:rPr>
          <w:sz w:val="28"/>
          <w:szCs w:val="28"/>
        </w:rPr>
        <w:t>питань</w:t>
      </w:r>
      <w:proofErr w:type="spellEnd"/>
      <w:r w:rsidRPr="006259F7">
        <w:rPr>
          <w:sz w:val="28"/>
          <w:szCs w:val="28"/>
        </w:rPr>
        <w:t xml:space="preserve"> </w:t>
      </w:r>
      <w:proofErr w:type="spellStart"/>
      <w:r w:rsidRPr="006259F7">
        <w:rPr>
          <w:sz w:val="28"/>
          <w:szCs w:val="28"/>
        </w:rPr>
        <w:t>соціального</w:t>
      </w:r>
      <w:proofErr w:type="spellEnd"/>
      <w:r w:rsidRPr="006259F7">
        <w:rPr>
          <w:sz w:val="28"/>
          <w:szCs w:val="28"/>
        </w:rPr>
        <w:t xml:space="preserve"> </w:t>
      </w:r>
      <w:proofErr w:type="spellStart"/>
      <w:r w:rsidRPr="006259F7">
        <w:rPr>
          <w:sz w:val="28"/>
          <w:szCs w:val="28"/>
        </w:rPr>
        <w:t>захисту</w:t>
      </w:r>
      <w:proofErr w:type="spellEnd"/>
      <w:r w:rsidRPr="006259F7">
        <w:rPr>
          <w:sz w:val="28"/>
          <w:szCs w:val="28"/>
        </w:rPr>
        <w:t xml:space="preserve">, </w:t>
      </w:r>
      <w:proofErr w:type="spellStart"/>
      <w:r w:rsidRPr="006259F7">
        <w:rPr>
          <w:sz w:val="28"/>
          <w:szCs w:val="28"/>
        </w:rPr>
        <w:t>медицини</w:t>
      </w:r>
      <w:proofErr w:type="spellEnd"/>
      <w:r w:rsidRPr="006259F7">
        <w:rPr>
          <w:sz w:val="28"/>
          <w:szCs w:val="28"/>
        </w:rPr>
        <w:t xml:space="preserve">, </w:t>
      </w:r>
      <w:proofErr w:type="spellStart"/>
      <w:r w:rsidRPr="006259F7">
        <w:rPr>
          <w:sz w:val="28"/>
          <w:szCs w:val="28"/>
        </w:rPr>
        <w:t>торгівлі</w:t>
      </w:r>
      <w:proofErr w:type="spellEnd"/>
      <w:r w:rsidRPr="006259F7">
        <w:rPr>
          <w:sz w:val="28"/>
          <w:szCs w:val="28"/>
        </w:rPr>
        <w:t xml:space="preserve">, </w:t>
      </w:r>
      <w:proofErr w:type="spellStart"/>
      <w:r w:rsidRPr="006259F7">
        <w:rPr>
          <w:sz w:val="28"/>
          <w:szCs w:val="28"/>
        </w:rPr>
        <w:t>побутового</w:t>
      </w:r>
      <w:proofErr w:type="spellEnd"/>
      <w:r w:rsidRPr="006259F7">
        <w:rPr>
          <w:sz w:val="28"/>
          <w:szCs w:val="28"/>
        </w:rPr>
        <w:t xml:space="preserve"> </w:t>
      </w:r>
      <w:proofErr w:type="spellStart"/>
      <w:r w:rsidRPr="006259F7">
        <w:rPr>
          <w:sz w:val="28"/>
          <w:szCs w:val="28"/>
        </w:rPr>
        <w:t>обслуговування</w:t>
      </w:r>
      <w:proofErr w:type="spellEnd"/>
      <w:r w:rsidRPr="006259F7">
        <w:rPr>
          <w:sz w:val="28"/>
          <w:szCs w:val="28"/>
        </w:rPr>
        <w:t xml:space="preserve">, </w:t>
      </w:r>
      <w:proofErr w:type="spellStart"/>
      <w:r w:rsidRPr="006259F7">
        <w:rPr>
          <w:sz w:val="28"/>
          <w:szCs w:val="28"/>
        </w:rPr>
        <w:t>освіти</w:t>
      </w:r>
      <w:proofErr w:type="spellEnd"/>
      <w:r w:rsidRPr="006259F7">
        <w:rPr>
          <w:sz w:val="28"/>
          <w:szCs w:val="28"/>
        </w:rPr>
        <w:t xml:space="preserve">, </w:t>
      </w:r>
      <w:proofErr w:type="spellStart"/>
      <w:r w:rsidRPr="006259F7">
        <w:rPr>
          <w:sz w:val="28"/>
          <w:szCs w:val="28"/>
        </w:rPr>
        <w:t>культури</w:t>
      </w:r>
      <w:proofErr w:type="spellEnd"/>
      <w:r w:rsidRPr="006259F7">
        <w:rPr>
          <w:sz w:val="28"/>
          <w:szCs w:val="28"/>
        </w:rPr>
        <w:t xml:space="preserve">, спорту, </w:t>
      </w:r>
      <w:proofErr w:type="spellStart"/>
      <w:r w:rsidRPr="006259F7">
        <w:rPr>
          <w:sz w:val="28"/>
          <w:szCs w:val="28"/>
        </w:rPr>
        <w:t>молодіжної</w:t>
      </w:r>
      <w:proofErr w:type="spellEnd"/>
      <w:r w:rsidRPr="006259F7">
        <w:rPr>
          <w:sz w:val="28"/>
          <w:szCs w:val="28"/>
        </w:rPr>
        <w:t xml:space="preserve"> </w:t>
      </w:r>
      <w:proofErr w:type="spellStart"/>
      <w:r w:rsidRPr="006259F7">
        <w:rPr>
          <w:sz w:val="28"/>
          <w:szCs w:val="28"/>
        </w:rPr>
        <w:t>політики</w:t>
      </w:r>
      <w:proofErr w:type="spellEnd"/>
      <w:r w:rsidRPr="006259F7">
        <w:rPr>
          <w:sz w:val="28"/>
          <w:szCs w:val="28"/>
        </w:rPr>
        <w:t xml:space="preserve">, </w:t>
      </w:r>
      <w:proofErr w:type="spellStart"/>
      <w:r w:rsidRPr="006259F7">
        <w:rPr>
          <w:sz w:val="28"/>
          <w:szCs w:val="28"/>
        </w:rPr>
        <w:t>духовності</w:t>
      </w:r>
      <w:proofErr w:type="spellEnd"/>
      <w:r w:rsidRPr="006259F7">
        <w:rPr>
          <w:sz w:val="28"/>
          <w:szCs w:val="28"/>
        </w:rPr>
        <w:t xml:space="preserve">, </w:t>
      </w:r>
      <w:proofErr w:type="spellStart"/>
      <w:r w:rsidRPr="006259F7">
        <w:rPr>
          <w:sz w:val="28"/>
          <w:szCs w:val="28"/>
        </w:rPr>
        <w:t>законності</w:t>
      </w:r>
      <w:proofErr w:type="spellEnd"/>
      <w:r w:rsidRPr="006259F7">
        <w:rPr>
          <w:sz w:val="28"/>
          <w:szCs w:val="28"/>
        </w:rPr>
        <w:t xml:space="preserve">, </w:t>
      </w:r>
      <w:proofErr w:type="spellStart"/>
      <w:r w:rsidRPr="006259F7">
        <w:rPr>
          <w:sz w:val="28"/>
          <w:szCs w:val="28"/>
        </w:rPr>
        <w:t>захисту</w:t>
      </w:r>
      <w:proofErr w:type="spellEnd"/>
      <w:r w:rsidRPr="006259F7">
        <w:rPr>
          <w:sz w:val="28"/>
          <w:szCs w:val="28"/>
        </w:rPr>
        <w:t xml:space="preserve"> прав </w:t>
      </w:r>
      <w:proofErr w:type="spellStart"/>
      <w:r w:rsidRPr="006259F7">
        <w:rPr>
          <w:sz w:val="28"/>
          <w:szCs w:val="28"/>
        </w:rPr>
        <w:t>громадян</w:t>
      </w:r>
      <w:proofErr w:type="spellEnd"/>
      <w:r w:rsidRPr="006259F7">
        <w:rPr>
          <w:sz w:val="28"/>
          <w:szCs w:val="28"/>
        </w:rPr>
        <w:t xml:space="preserve">, </w:t>
      </w:r>
      <w:proofErr w:type="spellStart"/>
      <w:r w:rsidRPr="006259F7">
        <w:rPr>
          <w:sz w:val="28"/>
          <w:szCs w:val="28"/>
        </w:rPr>
        <w:t>депутатської</w:t>
      </w:r>
      <w:proofErr w:type="spellEnd"/>
      <w:r w:rsidRPr="006259F7">
        <w:rPr>
          <w:sz w:val="28"/>
          <w:szCs w:val="28"/>
        </w:rPr>
        <w:t xml:space="preserve"> </w:t>
      </w:r>
      <w:proofErr w:type="spellStart"/>
      <w:r w:rsidRPr="006259F7">
        <w:rPr>
          <w:sz w:val="28"/>
          <w:szCs w:val="28"/>
        </w:rPr>
        <w:t>діяльності</w:t>
      </w:r>
      <w:proofErr w:type="spellEnd"/>
      <w:r w:rsidRPr="006259F7">
        <w:rPr>
          <w:sz w:val="28"/>
          <w:szCs w:val="28"/>
        </w:rPr>
        <w:t xml:space="preserve"> та </w:t>
      </w:r>
      <w:proofErr w:type="spellStart"/>
      <w:r w:rsidRPr="006259F7">
        <w:rPr>
          <w:sz w:val="28"/>
          <w:szCs w:val="28"/>
        </w:rPr>
        <w:t>етики</w:t>
      </w:r>
      <w:proofErr w:type="spellEnd"/>
      <w:r>
        <w:rPr>
          <w:sz w:val="28"/>
          <w:szCs w:val="28"/>
          <w:lang w:val="uk-UA"/>
        </w:rPr>
        <w:t>.</w:t>
      </w:r>
    </w:p>
    <w:p w:rsidR="00CE6527" w:rsidRDefault="00CE6527" w:rsidP="00CE6527">
      <w:pPr>
        <w:ind w:left="1183"/>
        <w:jc w:val="both"/>
        <w:rPr>
          <w:sz w:val="28"/>
          <w:szCs w:val="28"/>
          <w:lang w:val="uk-UA"/>
        </w:rPr>
      </w:pPr>
    </w:p>
    <w:p w:rsidR="0062437D" w:rsidRPr="001264DA" w:rsidRDefault="0062437D" w:rsidP="0062437D">
      <w:pPr>
        <w:shd w:val="clear" w:color="auto" w:fill="FFFFFF"/>
        <w:jc w:val="both"/>
        <w:rPr>
          <w:color w:val="000000"/>
          <w:sz w:val="18"/>
          <w:szCs w:val="18"/>
          <w:lang w:val="uk-UA"/>
        </w:rPr>
      </w:pPr>
    </w:p>
    <w:p w:rsidR="0062437D" w:rsidRPr="001264DA" w:rsidRDefault="0062437D" w:rsidP="0062437D">
      <w:pPr>
        <w:shd w:val="clear" w:color="auto" w:fill="FFFFFF"/>
        <w:jc w:val="both"/>
        <w:rPr>
          <w:color w:val="000000"/>
          <w:sz w:val="18"/>
          <w:szCs w:val="18"/>
          <w:lang w:val="uk-UA"/>
        </w:rPr>
      </w:pPr>
    </w:p>
    <w:p w:rsidR="0062437D" w:rsidRPr="001264DA" w:rsidRDefault="0062437D" w:rsidP="0062437D">
      <w:pPr>
        <w:shd w:val="clear" w:color="auto" w:fill="FFFFFF"/>
        <w:jc w:val="both"/>
        <w:rPr>
          <w:color w:val="000000"/>
          <w:sz w:val="18"/>
          <w:szCs w:val="18"/>
          <w:lang w:val="uk-UA"/>
        </w:rPr>
      </w:pPr>
    </w:p>
    <w:p w:rsidR="0062437D" w:rsidRPr="001264DA" w:rsidRDefault="0062437D" w:rsidP="0062437D">
      <w:pPr>
        <w:shd w:val="clear" w:color="auto" w:fill="FFFFFF"/>
        <w:jc w:val="both"/>
        <w:rPr>
          <w:color w:val="000000"/>
          <w:sz w:val="18"/>
          <w:szCs w:val="18"/>
          <w:lang w:val="uk-UA"/>
        </w:rPr>
      </w:pPr>
      <w:r w:rsidRPr="001264DA">
        <w:rPr>
          <w:bCs/>
          <w:color w:val="000000"/>
          <w:sz w:val="28"/>
          <w:lang w:val="uk-UA"/>
        </w:rPr>
        <w:t xml:space="preserve">Сільський голова                                     </w:t>
      </w:r>
      <w:r w:rsidR="007119F8" w:rsidRPr="001264DA">
        <w:rPr>
          <w:bCs/>
          <w:color w:val="000000"/>
          <w:sz w:val="28"/>
          <w:lang w:val="uk-UA"/>
        </w:rPr>
        <w:t xml:space="preserve">                      </w:t>
      </w:r>
      <w:r w:rsidRPr="001264DA">
        <w:rPr>
          <w:bCs/>
          <w:color w:val="000000"/>
          <w:sz w:val="28"/>
          <w:lang w:val="uk-UA"/>
        </w:rPr>
        <w:t xml:space="preserve">              </w:t>
      </w: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Default="0062437D" w:rsidP="0062437D">
      <w:pPr>
        <w:shd w:val="clear" w:color="auto" w:fill="FFFFFF"/>
        <w:ind w:left="6240"/>
        <w:jc w:val="both"/>
        <w:rPr>
          <w:color w:val="000000"/>
          <w:sz w:val="18"/>
          <w:szCs w:val="18"/>
          <w:lang w:val="uk-UA"/>
        </w:rPr>
      </w:pPr>
    </w:p>
    <w:p w:rsidR="000466DB" w:rsidRDefault="000466DB" w:rsidP="0062437D">
      <w:pPr>
        <w:shd w:val="clear" w:color="auto" w:fill="FFFFFF"/>
        <w:ind w:left="6240"/>
        <w:jc w:val="both"/>
        <w:rPr>
          <w:color w:val="000000"/>
          <w:sz w:val="18"/>
          <w:szCs w:val="18"/>
          <w:lang w:val="uk-UA"/>
        </w:rPr>
      </w:pPr>
    </w:p>
    <w:p w:rsidR="000466DB" w:rsidRDefault="000466DB" w:rsidP="0062437D">
      <w:pPr>
        <w:shd w:val="clear" w:color="auto" w:fill="FFFFFF"/>
        <w:ind w:left="6240"/>
        <w:jc w:val="both"/>
        <w:rPr>
          <w:color w:val="000000"/>
          <w:sz w:val="18"/>
          <w:szCs w:val="18"/>
          <w:lang w:val="uk-UA"/>
        </w:rPr>
      </w:pPr>
    </w:p>
    <w:p w:rsidR="000466DB" w:rsidRPr="001264DA" w:rsidRDefault="000466DB"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Pr="001264DA" w:rsidRDefault="0062437D" w:rsidP="0062437D">
      <w:pPr>
        <w:shd w:val="clear" w:color="auto" w:fill="FFFFFF"/>
        <w:ind w:left="6240"/>
        <w:jc w:val="both"/>
        <w:rPr>
          <w:color w:val="000000"/>
          <w:sz w:val="18"/>
          <w:szCs w:val="18"/>
          <w:lang w:val="uk-UA"/>
        </w:rPr>
      </w:pPr>
    </w:p>
    <w:p w:rsidR="0062437D" w:rsidRDefault="0062437D" w:rsidP="0062437D">
      <w:pPr>
        <w:shd w:val="clear" w:color="auto" w:fill="FFFFFF"/>
        <w:ind w:left="6240"/>
        <w:jc w:val="both"/>
        <w:rPr>
          <w:color w:val="000000"/>
          <w:sz w:val="18"/>
          <w:szCs w:val="18"/>
          <w:lang w:val="uk-UA"/>
        </w:rPr>
      </w:pPr>
    </w:p>
    <w:p w:rsidR="000466DB" w:rsidRPr="001264DA" w:rsidRDefault="000466DB" w:rsidP="0062437D">
      <w:pPr>
        <w:shd w:val="clear" w:color="auto" w:fill="FFFFFF"/>
        <w:ind w:left="6240"/>
        <w:jc w:val="both"/>
        <w:rPr>
          <w:color w:val="000000"/>
          <w:sz w:val="18"/>
          <w:szCs w:val="18"/>
          <w:lang w:val="uk-UA"/>
        </w:rPr>
      </w:pPr>
    </w:p>
    <w:p w:rsidR="00FB253C" w:rsidRPr="001264DA" w:rsidRDefault="00FB253C" w:rsidP="00FB253C">
      <w:pPr>
        <w:shd w:val="clear" w:color="auto" w:fill="FFFFFF"/>
        <w:jc w:val="both"/>
        <w:rPr>
          <w:color w:val="000000"/>
          <w:sz w:val="18"/>
          <w:szCs w:val="18"/>
          <w:lang w:val="uk-UA"/>
        </w:rPr>
      </w:pPr>
    </w:p>
    <w:p w:rsidR="00357618" w:rsidRPr="00A35D95" w:rsidRDefault="00357618" w:rsidP="00357618">
      <w:pPr>
        <w:ind w:left="5954"/>
        <w:rPr>
          <w:b/>
          <w:sz w:val="28"/>
          <w:szCs w:val="28"/>
          <w:lang w:val="uk-UA"/>
        </w:rPr>
      </w:pPr>
      <w:r>
        <w:rPr>
          <w:b/>
          <w:sz w:val="28"/>
          <w:szCs w:val="28"/>
          <w:lang w:val="uk-UA"/>
        </w:rPr>
        <w:lastRenderedPageBreak/>
        <w:t xml:space="preserve">      </w:t>
      </w:r>
      <w:r w:rsidRPr="00A35D95">
        <w:rPr>
          <w:b/>
          <w:sz w:val="28"/>
          <w:szCs w:val="28"/>
          <w:lang w:val="uk-UA"/>
        </w:rPr>
        <w:t>ЗАТВЕРДЖЕНО</w:t>
      </w:r>
    </w:p>
    <w:p w:rsidR="00357618" w:rsidRPr="00357618" w:rsidRDefault="00357618" w:rsidP="00357618">
      <w:pPr>
        <w:rPr>
          <w:sz w:val="24"/>
          <w:szCs w:val="24"/>
          <w:lang w:val="uk-UA"/>
        </w:rPr>
      </w:pPr>
      <w:r w:rsidRPr="00357618">
        <w:rPr>
          <w:sz w:val="24"/>
          <w:szCs w:val="24"/>
          <w:lang w:val="uk-UA"/>
        </w:rPr>
        <w:t xml:space="preserve">                                                                                          рішенням </w:t>
      </w:r>
      <w:proofErr w:type="spellStart"/>
      <w:r w:rsidRPr="00357618">
        <w:rPr>
          <w:sz w:val="24"/>
          <w:szCs w:val="24"/>
          <w:lang w:val="uk-UA"/>
        </w:rPr>
        <w:t>Лоцкинської</w:t>
      </w:r>
      <w:proofErr w:type="spellEnd"/>
      <w:r w:rsidRPr="00357618">
        <w:rPr>
          <w:sz w:val="24"/>
          <w:szCs w:val="24"/>
          <w:lang w:val="uk-UA"/>
        </w:rPr>
        <w:t xml:space="preserve"> сільської ради</w:t>
      </w:r>
    </w:p>
    <w:p w:rsidR="001D6F97" w:rsidRPr="00357618" w:rsidRDefault="001D6F97" w:rsidP="001D6F97">
      <w:pPr>
        <w:ind w:left="6379"/>
        <w:jc w:val="both"/>
        <w:rPr>
          <w:sz w:val="24"/>
          <w:szCs w:val="24"/>
          <w:lang w:val="uk-UA"/>
        </w:rPr>
      </w:pPr>
      <w:r w:rsidRPr="00357618">
        <w:rPr>
          <w:sz w:val="24"/>
          <w:szCs w:val="24"/>
          <w:lang w:val="uk-UA"/>
        </w:rPr>
        <w:t>від «16» липня  2019 р. №9</w:t>
      </w:r>
    </w:p>
    <w:p w:rsidR="0062437D" w:rsidRPr="00357618" w:rsidRDefault="0062437D" w:rsidP="0062437D">
      <w:pPr>
        <w:shd w:val="clear" w:color="auto" w:fill="FFFFFF"/>
        <w:ind w:left="6240"/>
        <w:rPr>
          <w:color w:val="000000"/>
          <w:sz w:val="24"/>
          <w:szCs w:val="24"/>
          <w:lang w:val="uk-UA"/>
        </w:rPr>
      </w:pPr>
    </w:p>
    <w:p w:rsidR="0062437D" w:rsidRPr="001264DA" w:rsidRDefault="0062437D" w:rsidP="0062437D">
      <w:pPr>
        <w:shd w:val="clear" w:color="auto" w:fill="FFFFFF"/>
        <w:ind w:left="6240"/>
        <w:rPr>
          <w:color w:val="000000"/>
          <w:sz w:val="18"/>
          <w:szCs w:val="18"/>
          <w:lang w:val="uk-UA"/>
        </w:rPr>
      </w:pPr>
    </w:p>
    <w:p w:rsidR="0062437D" w:rsidRPr="001264DA" w:rsidRDefault="0062437D" w:rsidP="0062437D">
      <w:pPr>
        <w:shd w:val="clear" w:color="auto" w:fill="FFFFFF"/>
        <w:rPr>
          <w:color w:val="000000"/>
          <w:sz w:val="18"/>
          <w:szCs w:val="18"/>
          <w:lang w:val="uk-UA"/>
        </w:rPr>
      </w:pPr>
    </w:p>
    <w:p w:rsidR="0062437D" w:rsidRPr="001264DA" w:rsidRDefault="0062437D" w:rsidP="0062437D">
      <w:pPr>
        <w:shd w:val="clear" w:color="auto" w:fill="FFFFFF"/>
        <w:ind w:firstLine="570"/>
        <w:jc w:val="center"/>
        <w:rPr>
          <w:color w:val="000000"/>
          <w:sz w:val="18"/>
          <w:szCs w:val="18"/>
          <w:lang w:val="uk-UA"/>
        </w:rPr>
      </w:pPr>
      <w:r w:rsidRPr="001264DA">
        <w:rPr>
          <w:b/>
          <w:bCs/>
          <w:color w:val="000000"/>
          <w:sz w:val="28"/>
          <w:lang w:val="uk-UA"/>
        </w:rPr>
        <w:t>ПОЛОЖЕННЯ</w:t>
      </w:r>
    </w:p>
    <w:p w:rsidR="0062437D" w:rsidRPr="001264DA" w:rsidRDefault="0062437D" w:rsidP="0062437D">
      <w:pPr>
        <w:shd w:val="clear" w:color="auto" w:fill="FFFFFF"/>
        <w:ind w:firstLine="570"/>
        <w:jc w:val="center"/>
        <w:rPr>
          <w:color w:val="000000"/>
          <w:sz w:val="18"/>
          <w:szCs w:val="18"/>
          <w:lang w:val="uk-UA"/>
        </w:rPr>
      </w:pPr>
      <w:r w:rsidRPr="001264DA">
        <w:rPr>
          <w:b/>
          <w:bCs/>
          <w:color w:val="000000"/>
          <w:sz w:val="28"/>
          <w:lang w:val="uk-UA"/>
        </w:rPr>
        <w:t xml:space="preserve">про старосту села (сіл) </w:t>
      </w:r>
      <w:proofErr w:type="spellStart"/>
      <w:r w:rsidRPr="001264DA">
        <w:rPr>
          <w:b/>
          <w:bCs/>
          <w:sz w:val="28"/>
          <w:lang w:val="uk-UA"/>
        </w:rPr>
        <w:t>Лоцкинської</w:t>
      </w:r>
      <w:proofErr w:type="spellEnd"/>
      <w:r w:rsidRPr="001264DA">
        <w:rPr>
          <w:b/>
          <w:bCs/>
          <w:sz w:val="28"/>
          <w:lang w:val="uk-UA"/>
        </w:rPr>
        <w:t xml:space="preserve"> сільської ради </w:t>
      </w:r>
    </w:p>
    <w:p w:rsidR="0062437D" w:rsidRPr="001264DA" w:rsidRDefault="0062437D" w:rsidP="0062437D">
      <w:pPr>
        <w:shd w:val="clear" w:color="auto" w:fill="FFFFFF"/>
        <w:ind w:firstLine="570"/>
        <w:jc w:val="center"/>
        <w:rPr>
          <w:color w:val="000000"/>
          <w:sz w:val="18"/>
          <w:szCs w:val="18"/>
          <w:lang w:val="uk-UA"/>
        </w:rPr>
      </w:pPr>
      <w:proofErr w:type="spellStart"/>
      <w:r w:rsidRPr="001264DA">
        <w:rPr>
          <w:b/>
          <w:bCs/>
          <w:sz w:val="28"/>
          <w:lang w:val="uk-UA"/>
        </w:rPr>
        <w:t>Лоцкинської</w:t>
      </w:r>
      <w:proofErr w:type="spellEnd"/>
      <w:r w:rsidRPr="001264DA">
        <w:rPr>
          <w:b/>
          <w:bCs/>
          <w:sz w:val="28"/>
          <w:lang w:val="uk-UA"/>
        </w:rPr>
        <w:t xml:space="preserve"> сільської </w:t>
      </w:r>
      <w:r w:rsidRPr="001264DA">
        <w:rPr>
          <w:b/>
          <w:bCs/>
          <w:color w:val="000000"/>
          <w:sz w:val="28"/>
          <w:lang w:val="uk-UA"/>
        </w:rPr>
        <w:t>об’єднаної територіальної громади</w:t>
      </w:r>
    </w:p>
    <w:p w:rsidR="0062437D" w:rsidRPr="001264DA" w:rsidRDefault="0062437D" w:rsidP="0062437D">
      <w:pPr>
        <w:shd w:val="clear" w:color="auto" w:fill="FFFFFF"/>
        <w:ind w:firstLine="570"/>
        <w:jc w:val="both"/>
        <w:rPr>
          <w:color w:val="000000"/>
          <w:sz w:val="18"/>
          <w:szCs w:val="18"/>
          <w:lang w:val="uk-UA"/>
        </w:rPr>
      </w:pPr>
    </w:p>
    <w:p w:rsidR="0062437D" w:rsidRPr="001264DA" w:rsidRDefault="0062437D" w:rsidP="0062437D">
      <w:pPr>
        <w:shd w:val="clear" w:color="auto" w:fill="FFFFFF"/>
        <w:jc w:val="center"/>
        <w:rPr>
          <w:color w:val="000000"/>
          <w:sz w:val="18"/>
          <w:szCs w:val="18"/>
          <w:lang w:val="uk-UA"/>
        </w:rPr>
      </w:pPr>
      <w:r w:rsidRPr="001264DA">
        <w:rPr>
          <w:b/>
          <w:bCs/>
          <w:color w:val="000000"/>
          <w:sz w:val="28"/>
          <w:lang w:val="uk-UA"/>
        </w:rPr>
        <w:t>І. Загальні положення</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 xml:space="preserve">1.1. Це Положення розроблене відповідно до Конституції України, законів України «Про місцеве самоврядування в Україні», «Про добровільне об’єднання територіальних громад», «Про місцеві вибори», інших актів законодавства України та визначає правовий статус старости, порядок його обрання та припинення повноважень, його права та обов’язки, повноваження,  відповідальність, порядок звітування та інші питання, пов’язані з діяльністю старости села (сіл) </w:t>
      </w:r>
      <w:proofErr w:type="spellStart"/>
      <w:r w:rsidRPr="001264DA">
        <w:rPr>
          <w:bCs/>
          <w:sz w:val="28"/>
          <w:lang w:val="uk-UA"/>
        </w:rPr>
        <w:t>Лоцкинської</w:t>
      </w:r>
      <w:proofErr w:type="spellEnd"/>
      <w:r w:rsidRPr="001264DA">
        <w:rPr>
          <w:bCs/>
          <w:sz w:val="28"/>
          <w:lang w:val="uk-UA"/>
        </w:rPr>
        <w:t xml:space="preserve"> сільської</w:t>
      </w:r>
      <w:r w:rsidRPr="001264DA">
        <w:rPr>
          <w:b/>
          <w:bCs/>
          <w:sz w:val="28"/>
          <w:lang w:val="uk-UA"/>
        </w:rPr>
        <w:t xml:space="preserve"> </w:t>
      </w:r>
      <w:r w:rsidRPr="001264DA">
        <w:rPr>
          <w:color w:val="000000"/>
          <w:sz w:val="28"/>
          <w:lang w:val="uk-UA"/>
        </w:rPr>
        <w:t>об’єднаної територіальної громади (далі - староста).</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1.2  Положення затверджуються рішенням сільської ради об’єднаної територіальної громади (далі – сільської ради).</w:t>
      </w:r>
    </w:p>
    <w:p w:rsidR="0062437D" w:rsidRPr="001264DA" w:rsidRDefault="0062437D" w:rsidP="0062437D">
      <w:pPr>
        <w:shd w:val="clear" w:color="auto" w:fill="FFFFFF"/>
        <w:jc w:val="center"/>
        <w:rPr>
          <w:color w:val="000000"/>
          <w:sz w:val="18"/>
          <w:szCs w:val="18"/>
          <w:lang w:val="uk-UA"/>
        </w:rPr>
      </w:pPr>
    </w:p>
    <w:p w:rsidR="0062437D" w:rsidRPr="001264DA" w:rsidRDefault="0062437D" w:rsidP="0062437D">
      <w:pPr>
        <w:shd w:val="clear" w:color="auto" w:fill="FFFFFF"/>
        <w:jc w:val="center"/>
        <w:rPr>
          <w:color w:val="000000"/>
          <w:sz w:val="18"/>
          <w:szCs w:val="18"/>
          <w:lang w:val="uk-UA"/>
        </w:rPr>
      </w:pPr>
      <w:r w:rsidRPr="001264DA">
        <w:rPr>
          <w:b/>
          <w:bCs/>
          <w:color w:val="000000"/>
          <w:sz w:val="28"/>
          <w:lang w:val="uk-UA"/>
        </w:rPr>
        <w:t>ІІ. Правовий статус старости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2.1. Староста є виборною посадовою особою місцевого самоврядування, який представляє інтереси жителів відповідного села (сіл), визначених за рішенням сільської ради, утвореної відповідно до Закону України «Про добровільне об’єднання територіальних громад».</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2.2. Правовою основою діяльності старости є Конституція України, закони України «Про місцеве самоврядування в Україні», «Про добровільне об’єднання територіальних громад», «Про службу в органах місцевого самоврядування», «Про місцеві вибори», інші акти законодавства України,  рішення сільської ради та це Положення.</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2.3. Староста за посадою є членом виконавчого комітету сільської ради, де представляє інтереси мешканців відповідного села (сіл).</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2.4.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2.5. На старосту поширюються гарантії діяльності депутатів місцевих рад, передбачені </w:t>
      </w:r>
      <w:r w:rsidRPr="001264DA">
        <w:rPr>
          <w:color w:val="0000FF"/>
          <w:sz w:val="28"/>
          <w:u w:val="single"/>
          <w:lang w:val="uk-UA"/>
        </w:rPr>
        <w:t>Законом України</w:t>
      </w:r>
      <w:r w:rsidRPr="001264DA">
        <w:rPr>
          <w:color w:val="000000"/>
          <w:sz w:val="28"/>
          <w:lang w:val="uk-UA"/>
        </w:rPr>
        <w:t> «Про статус депутатів місцевих рад", якщо інше не встановлено законом».</w:t>
      </w:r>
    </w:p>
    <w:p w:rsidR="0062437D" w:rsidRPr="001264DA" w:rsidRDefault="0062437D" w:rsidP="0062437D">
      <w:pPr>
        <w:shd w:val="clear" w:color="auto" w:fill="FFFFFF"/>
        <w:ind w:firstLine="705"/>
        <w:jc w:val="both"/>
        <w:rPr>
          <w:color w:val="000000"/>
          <w:sz w:val="28"/>
          <w:lang w:val="uk-UA"/>
        </w:rPr>
      </w:pPr>
      <w:r w:rsidRPr="001264DA">
        <w:rPr>
          <w:color w:val="000000"/>
          <w:sz w:val="28"/>
          <w:lang w:val="uk-UA"/>
        </w:rPr>
        <w:t>2.6. На старосту поширюються обмеження визначені Законом України «Про запобігання корупції».</w:t>
      </w:r>
    </w:p>
    <w:p w:rsidR="0062437D" w:rsidRPr="001264DA" w:rsidRDefault="0062437D" w:rsidP="0062437D">
      <w:pPr>
        <w:shd w:val="clear" w:color="auto" w:fill="FFFFFF"/>
        <w:ind w:firstLine="705"/>
        <w:jc w:val="both"/>
        <w:rPr>
          <w:color w:val="000000"/>
          <w:sz w:val="18"/>
          <w:szCs w:val="18"/>
          <w:lang w:val="uk-UA"/>
        </w:rPr>
      </w:pPr>
    </w:p>
    <w:p w:rsidR="0062437D" w:rsidRPr="001264DA" w:rsidRDefault="0062437D" w:rsidP="0062437D">
      <w:pPr>
        <w:shd w:val="clear" w:color="auto" w:fill="FFFFFF"/>
        <w:ind w:firstLine="705"/>
        <w:jc w:val="both"/>
        <w:rPr>
          <w:color w:val="000000"/>
          <w:sz w:val="18"/>
          <w:szCs w:val="18"/>
          <w:lang w:val="uk-UA"/>
        </w:rPr>
      </w:pPr>
    </w:p>
    <w:p w:rsidR="0062437D" w:rsidRPr="001264DA" w:rsidRDefault="0062437D" w:rsidP="0062437D">
      <w:pPr>
        <w:shd w:val="clear" w:color="auto" w:fill="FFFFFF"/>
        <w:ind w:firstLine="705"/>
        <w:jc w:val="center"/>
        <w:rPr>
          <w:b/>
          <w:bCs/>
          <w:color w:val="000000"/>
          <w:sz w:val="28"/>
          <w:lang w:val="uk-UA"/>
        </w:rPr>
      </w:pPr>
    </w:p>
    <w:p w:rsidR="0062437D" w:rsidRPr="001264DA" w:rsidRDefault="0062437D" w:rsidP="0062437D">
      <w:pPr>
        <w:shd w:val="clear" w:color="auto" w:fill="FFFFFF"/>
        <w:ind w:firstLine="705"/>
        <w:jc w:val="center"/>
        <w:rPr>
          <w:color w:val="000000"/>
          <w:sz w:val="18"/>
          <w:szCs w:val="18"/>
          <w:lang w:val="uk-UA"/>
        </w:rPr>
      </w:pPr>
      <w:r w:rsidRPr="001264DA">
        <w:rPr>
          <w:b/>
          <w:bCs/>
          <w:color w:val="000000"/>
          <w:sz w:val="28"/>
          <w:lang w:val="uk-UA"/>
        </w:rPr>
        <w:lastRenderedPageBreak/>
        <w:t xml:space="preserve">IІІ. Повноваження старости </w:t>
      </w:r>
    </w:p>
    <w:p w:rsidR="0062437D" w:rsidRPr="001264DA" w:rsidRDefault="0062437D" w:rsidP="0062437D">
      <w:pPr>
        <w:shd w:val="clear" w:color="auto" w:fill="FFFFFF"/>
        <w:ind w:firstLine="705"/>
        <w:jc w:val="center"/>
        <w:rPr>
          <w:color w:val="000000"/>
          <w:sz w:val="18"/>
          <w:szCs w:val="18"/>
          <w:lang w:val="uk-UA"/>
        </w:rPr>
      </w:pPr>
    </w:p>
    <w:p w:rsidR="0062437D" w:rsidRPr="001264DA" w:rsidRDefault="0062437D" w:rsidP="0062437D">
      <w:pPr>
        <w:shd w:val="clear" w:color="auto" w:fill="FFFFFF"/>
        <w:ind w:firstLine="705"/>
        <w:rPr>
          <w:color w:val="000000"/>
          <w:sz w:val="18"/>
          <w:szCs w:val="18"/>
          <w:lang w:val="uk-UA"/>
        </w:rPr>
      </w:pPr>
      <w:r w:rsidRPr="001264DA">
        <w:rPr>
          <w:color w:val="000000"/>
          <w:sz w:val="28"/>
          <w:lang w:val="uk-UA"/>
        </w:rPr>
        <w:t>Староста:</w:t>
      </w:r>
    </w:p>
    <w:p w:rsidR="0062437D" w:rsidRPr="001264DA" w:rsidRDefault="0062437D" w:rsidP="0062437D">
      <w:pPr>
        <w:numPr>
          <w:ilvl w:val="0"/>
          <w:numId w:val="3"/>
        </w:numPr>
        <w:shd w:val="clear" w:color="auto" w:fill="FFFFFF"/>
        <w:autoSpaceDE/>
        <w:autoSpaceDN/>
        <w:spacing w:before="100" w:beforeAutospacing="1" w:after="100" w:afterAutospacing="1"/>
        <w:ind w:left="0" w:firstLine="570"/>
        <w:jc w:val="both"/>
        <w:rPr>
          <w:color w:val="000000"/>
          <w:sz w:val="28"/>
          <w:szCs w:val="28"/>
          <w:lang w:val="uk-UA"/>
        </w:rPr>
      </w:pPr>
      <w:bookmarkStart w:id="1" w:name="RichViewCheckpoint0"/>
      <w:bookmarkEnd w:id="1"/>
      <w:r w:rsidRPr="001264DA">
        <w:rPr>
          <w:color w:val="000000"/>
          <w:sz w:val="28"/>
          <w:lang w:val="uk-UA"/>
        </w:rPr>
        <w:t>представляє інтереси жителів відповідного села, селища у виконавчих органах сільської ради;</w:t>
      </w:r>
    </w:p>
    <w:p w:rsidR="0062437D" w:rsidRPr="001264DA" w:rsidRDefault="0062437D" w:rsidP="0062437D">
      <w:pPr>
        <w:numPr>
          <w:ilvl w:val="0"/>
          <w:numId w:val="4"/>
        </w:numPr>
        <w:shd w:val="clear" w:color="auto" w:fill="FFFFFF"/>
        <w:autoSpaceDE/>
        <w:autoSpaceDN/>
        <w:spacing w:before="100" w:beforeAutospacing="1" w:after="100" w:afterAutospacing="1"/>
        <w:ind w:left="0" w:firstLine="570"/>
        <w:jc w:val="both"/>
        <w:rPr>
          <w:color w:val="000000"/>
          <w:sz w:val="28"/>
          <w:szCs w:val="28"/>
          <w:lang w:val="uk-UA"/>
        </w:rPr>
      </w:pPr>
      <w:bookmarkStart w:id="2" w:name="RichViewCheckpoint1"/>
      <w:bookmarkEnd w:id="2"/>
      <w:r w:rsidRPr="001264DA">
        <w:rPr>
          <w:color w:val="000000"/>
          <w:sz w:val="28"/>
          <w:lang w:val="uk-UA"/>
        </w:rPr>
        <w:t>бере участь у пленарних засіданнях сільської ради та засіданнях її постійних комісій;</w:t>
      </w:r>
    </w:p>
    <w:p w:rsidR="0062437D" w:rsidRPr="001264DA" w:rsidRDefault="0062437D" w:rsidP="0062437D">
      <w:pPr>
        <w:numPr>
          <w:ilvl w:val="0"/>
          <w:numId w:val="5"/>
        </w:numPr>
        <w:shd w:val="clear" w:color="auto" w:fill="FFFFFF"/>
        <w:autoSpaceDE/>
        <w:autoSpaceDN/>
        <w:spacing w:before="100" w:beforeAutospacing="1" w:after="100" w:afterAutospacing="1"/>
        <w:ind w:left="0" w:firstLine="570"/>
        <w:jc w:val="both"/>
        <w:rPr>
          <w:color w:val="000000"/>
          <w:sz w:val="28"/>
          <w:szCs w:val="28"/>
          <w:lang w:val="uk-UA"/>
        </w:rPr>
      </w:pPr>
      <w:bookmarkStart w:id="3" w:name="RichViewCheckpoint2"/>
      <w:bookmarkEnd w:id="3"/>
      <w:r w:rsidRPr="001264DA">
        <w:rPr>
          <w:color w:val="000000"/>
          <w:sz w:val="28"/>
          <w:lang w:val="uk-UA"/>
        </w:rPr>
        <w:t>має право на гарантований виступ на пленарних засіданнях сільської ради, засіданнях її постійних комісій з питань, що стосуються інтересів жителів відповідного села, селища;</w:t>
      </w:r>
    </w:p>
    <w:p w:rsidR="0062437D" w:rsidRPr="001264DA" w:rsidRDefault="0062437D" w:rsidP="0062437D">
      <w:pPr>
        <w:numPr>
          <w:ilvl w:val="0"/>
          <w:numId w:val="6"/>
        </w:numPr>
        <w:shd w:val="clear" w:color="auto" w:fill="FFFFFF"/>
        <w:autoSpaceDE/>
        <w:autoSpaceDN/>
        <w:spacing w:before="100" w:beforeAutospacing="1" w:after="100" w:afterAutospacing="1"/>
        <w:ind w:left="0" w:firstLine="570"/>
        <w:jc w:val="both"/>
        <w:rPr>
          <w:color w:val="000000"/>
          <w:sz w:val="28"/>
          <w:szCs w:val="28"/>
          <w:lang w:val="uk-UA"/>
        </w:rPr>
      </w:pPr>
      <w:bookmarkStart w:id="4" w:name="RichViewCheckpoint3"/>
      <w:bookmarkEnd w:id="4"/>
      <w:r w:rsidRPr="001264DA">
        <w:rPr>
          <w:color w:val="000000"/>
          <w:sz w:val="28"/>
          <w:lang w:val="uk-UA"/>
        </w:rPr>
        <w:t>сприяє жителям відповідного села, селища у підготовці документів, що подаються до органів місцевого самоврядування;</w:t>
      </w:r>
    </w:p>
    <w:p w:rsidR="0062437D" w:rsidRPr="001264DA" w:rsidRDefault="0062437D" w:rsidP="0062437D">
      <w:pPr>
        <w:numPr>
          <w:ilvl w:val="0"/>
          <w:numId w:val="7"/>
        </w:numPr>
        <w:shd w:val="clear" w:color="auto" w:fill="FFFFFF"/>
        <w:autoSpaceDE/>
        <w:autoSpaceDN/>
        <w:spacing w:before="100" w:beforeAutospacing="1" w:after="100" w:afterAutospacing="1"/>
        <w:ind w:left="0" w:firstLine="570"/>
        <w:jc w:val="both"/>
        <w:rPr>
          <w:color w:val="000000"/>
          <w:sz w:val="28"/>
          <w:szCs w:val="28"/>
          <w:lang w:val="uk-UA"/>
        </w:rPr>
      </w:pPr>
      <w:bookmarkStart w:id="5" w:name="RichViewCheckpoint4"/>
      <w:bookmarkEnd w:id="5"/>
      <w:r w:rsidRPr="001264DA">
        <w:rPr>
          <w:color w:val="000000"/>
          <w:sz w:val="28"/>
          <w:lang w:val="uk-UA"/>
        </w:rPr>
        <w:t>бере участь в організації виконання рішень сільської ради, її виконавчого комітету, розпоряджень сільської голови на території відповідного старостинського округу та у здійсненні контролю за їх виконанням;</w:t>
      </w:r>
    </w:p>
    <w:p w:rsidR="0062437D" w:rsidRPr="001264DA" w:rsidRDefault="0062437D" w:rsidP="0062437D">
      <w:pPr>
        <w:numPr>
          <w:ilvl w:val="0"/>
          <w:numId w:val="8"/>
        </w:numPr>
        <w:shd w:val="clear" w:color="auto" w:fill="FFFFFF"/>
        <w:autoSpaceDE/>
        <w:autoSpaceDN/>
        <w:spacing w:before="100" w:beforeAutospacing="1" w:after="100" w:afterAutospacing="1"/>
        <w:ind w:left="0" w:firstLine="570"/>
        <w:jc w:val="both"/>
        <w:rPr>
          <w:color w:val="000000"/>
          <w:sz w:val="28"/>
          <w:szCs w:val="28"/>
          <w:lang w:val="uk-UA"/>
        </w:rPr>
      </w:pPr>
      <w:bookmarkStart w:id="6" w:name="RichViewCheckpoint5"/>
      <w:bookmarkEnd w:id="6"/>
      <w:r w:rsidRPr="001264DA">
        <w:rPr>
          <w:color w:val="000000"/>
          <w:sz w:val="28"/>
          <w:lang w:val="uk-UA"/>
        </w:rPr>
        <w:t>бере участь у підготовці проекту місцевого бюджету в частині фінансування програм, що реалізуються на території відповідного старостинського округу;</w:t>
      </w:r>
    </w:p>
    <w:p w:rsidR="0062437D" w:rsidRPr="001264DA" w:rsidRDefault="0062437D" w:rsidP="0062437D">
      <w:pPr>
        <w:numPr>
          <w:ilvl w:val="0"/>
          <w:numId w:val="9"/>
        </w:numPr>
        <w:shd w:val="clear" w:color="auto" w:fill="FFFFFF"/>
        <w:autoSpaceDE/>
        <w:autoSpaceDN/>
        <w:spacing w:before="100" w:beforeAutospacing="1" w:after="100" w:afterAutospacing="1"/>
        <w:ind w:left="0" w:firstLine="570"/>
        <w:jc w:val="both"/>
        <w:rPr>
          <w:color w:val="000000"/>
          <w:sz w:val="28"/>
          <w:szCs w:val="28"/>
          <w:lang w:val="uk-UA"/>
        </w:rPr>
      </w:pPr>
      <w:bookmarkStart w:id="7" w:name="RichViewCheckpoint6"/>
      <w:bookmarkEnd w:id="7"/>
      <w:r w:rsidRPr="001264DA">
        <w:rPr>
          <w:color w:val="000000"/>
          <w:sz w:val="28"/>
          <w:lang w:val="uk-UA"/>
        </w:rPr>
        <w:t>вносить пропозиції до виконавчого комітету сільської ради з питань діяльності на території відповідного старостинського округу виконавчих органів сільської ради, підприємств, установ, організацій комунальної власності та їх посадових осіб;</w:t>
      </w:r>
    </w:p>
    <w:p w:rsidR="0062437D" w:rsidRPr="001264DA" w:rsidRDefault="0062437D" w:rsidP="0062437D">
      <w:pPr>
        <w:numPr>
          <w:ilvl w:val="0"/>
          <w:numId w:val="10"/>
        </w:numPr>
        <w:shd w:val="clear" w:color="auto" w:fill="FFFFFF"/>
        <w:autoSpaceDE/>
        <w:autoSpaceDN/>
        <w:spacing w:before="100" w:beforeAutospacing="1" w:after="100" w:afterAutospacing="1"/>
        <w:ind w:left="0" w:firstLine="570"/>
        <w:jc w:val="both"/>
        <w:rPr>
          <w:color w:val="000000"/>
          <w:sz w:val="28"/>
          <w:szCs w:val="28"/>
          <w:lang w:val="uk-UA"/>
        </w:rPr>
      </w:pPr>
      <w:bookmarkStart w:id="8" w:name="RichViewCheckpoint7"/>
      <w:bookmarkEnd w:id="8"/>
      <w:r w:rsidRPr="001264DA">
        <w:rPr>
          <w:color w:val="000000"/>
          <w:sz w:val="28"/>
          <w:lang w:val="uk-UA"/>
        </w:rPr>
        <w:t>бере участь у підготовці проектів рішень сільської ради, що стосуються майна територіальної громади, розташованого на території відповідного старостинського округу;</w:t>
      </w:r>
    </w:p>
    <w:p w:rsidR="0062437D" w:rsidRPr="001264DA" w:rsidRDefault="0062437D" w:rsidP="0062437D">
      <w:pPr>
        <w:numPr>
          <w:ilvl w:val="0"/>
          <w:numId w:val="11"/>
        </w:numPr>
        <w:shd w:val="clear" w:color="auto" w:fill="FFFFFF"/>
        <w:autoSpaceDE/>
        <w:autoSpaceDN/>
        <w:spacing w:before="100" w:beforeAutospacing="1" w:after="100" w:afterAutospacing="1"/>
        <w:ind w:left="0" w:firstLine="570"/>
        <w:jc w:val="both"/>
        <w:rPr>
          <w:color w:val="000000"/>
          <w:sz w:val="28"/>
          <w:szCs w:val="28"/>
          <w:lang w:val="uk-UA"/>
        </w:rPr>
      </w:pPr>
      <w:bookmarkStart w:id="9" w:name="RichViewCheckpoint8"/>
      <w:bookmarkEnd w:id="9"/>
      <w:r w:rsidRPr="001264DA">
        <w:rPr>
          <w:color w:val="000000"/>
          <w:sz w:val="28"/>
          <w:lang w:val="uk-UA"/>
        </w:rPr>
        <w:t>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62437D" w:rsidRPr="001264DA" w:rsidRDefault="0062437D" w:rsidP="0062437D">
      <w:pPr>
        <w:numPr>
          <w:ilvl w:val="0"/>
          <w:numId w:val="12"/>
        </w:numPr>
        <w:shd w:val="clear" w:color="auto" w:fill="FFFFFF"/>
        <w:autoSpaceDE/>
        <w:autoSpaceDN/>
        <w:spacing w:before="100" w:beforeAutospacing="1" w:after="100" w:afterAutospacing="1"/>
        <w:ind w:left="0" w:firstLine="570"/>
        <w:jc w:val="both"/>
        <w:rPr>
          <w:color w:val="000000"/>
          <w:sz w:val="28"/>
          <w:szCs w:val="28"/>
          <w:lang w:val="uk-UA"/>
        </w:rPr>
      </w:pPr>
      <w:bookmarkStart w:id="10" w:name="RichViewCheckpoint9"/>
      <w:bookmarkEnd w:id="10"/>
      <w:r w:rsidRPr="001264DA">
        <w:rPr>
          <w:color w:val="000000"/>
          <w:sz w:val="28"/>
          <w:lang w:val="uk-UA"/>
        </w:rPr>
        <w:t>бере участь у здійсненні контролю за станом благоустрою відповідного села, селища та інформує міського голову, виконавчі органи сільської ради про його результати;</w:t>
      </w:r>
    </w:p>
    <w:p w:rsidR="0062437D" w:rsidRPr="001264DA" w:rsidRDefault="0062437D" w:rsidP="0062437D">
      <w:pPr>
        <w:numPr>
          <w:ilvl w:val="0"/>
          <w:numId w:val="13"/>
        </w:numPr>
        <w:shd w:val="clear" w:color="auto" w:fill="FFFFFF"/>
        <w:autoSpaceDE/>
        <w:autoSpaceDN/>
        <w:spacing w:before="100" w:beforeAutospacing="1" w:after="100" w:afterAutospacing="1"/>
        <w:ind w:left="0" w:firstLine="570"/>
        <w:jc w:val="both"/>
        <w:rPr>
          <w:color w:val="000000"/>
          <w:sz w:val="28"/>
          <w:szCs w:val="28"/>
          <w:lang w:val="uk-UA"/>
        </w:rPr>
      </w:pPr>
      <w:bookmarkStart w:id="11" w:name="RichViewCheckpoint10"/>
      <w:bookmarkEnd w:id="11"/>
      <w:r w:rsidRPr="001264DA">
        <w:rPr>
          <w:color w:val="000000"/>
          <w:sz w:val="28"/>
          <w:lang w:val="uk-UA"/>
        </w:rPr>
        <w:t>отримує від виконавчих органів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62437D" w:rsidRPr="001264DA" w:rsidRDefault="0062437D" w:rsidP="0062437D">
      <w:pPr>
        <w:numPr>
          <w:ilvl w:val="0"/>
          <w:numId w:val="14"/>
        </w:numPr>
        <w:shd w:val="clear" w:color="auto" w:fill="FFFFFF"/>
        <w:autoSpaceDE/>
        <w:autoSpaceDN/>
        <w:spacing w:before="100" w:beforeAutospacing="1" w:after="100" w:afterAutospacing="1"/>
        <w:ind w:left="0" w:firstLine="570"/>
        <w:jc w:val="both"/>
        <w:rPr>
          <w:color w:val="000000"/>
          <w:sz w:val="28"/>
          <w:szCs w:val="28"/>
          <w:lang w:val="uk-UA"/>
        </w:rPr>
      </w:pPr>
      <w:bookmarkStart w:id="12" w:name="RichViewCheckpoint11"/>
      <w:bookmarkEnd w:id="12"/>
      <w:r w:rsidRPr="001264DA">
        <w:rPr>
          <w:color w:val="000000"/>
          <w:sz w:val="28"/>
          <w:lang w:val="uk-UA"/>
        </w:rPr>
        <w:lastRenderedPageBreak/>
        <w:t>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селищі;</w:t>
      </w:r>
    </w:p>
    <w:p w:rsidR="0062437D" w:rsidRPr="001264DA" w:rsidRDefault="0062437D" w:rsidP="0062437D">
      <w:pPr>
        <w:numPr>
          <w:ilvl w:val="0"/>
          <w:numId w:val="15"/>
        </w:numPr>
        <w:shd w:val="clear" w:color="auto" w:fill="FFFFFF"/>
        <w:autoSpaceDE/>
        <w:autoSpaceDN/>
        <w:spacing w:before="100" w:beforeAutospacing="1" w:after="100" w:afterAutospacing="1"/>
        <w:ind w:left="0" w:firstLine="570"/>
        <w:jc w:val="both"/>
        <w:rPr>
          <w:color w:val="000000"/>
          <w:sz w:val="28"/>
          <w:szCs w:val="28"/>
          <w:lang w:val="uk-UA"/>
        </w:rPr>
      </w:pPr>
      <w:bookmarkStart w:id="13" w:name="RichViewCheckpoint12"/>
      <w:bookmarkEnd w:id="13"/>
      <w:r w:rsidRPr="001264DA">
        <w:rPr>
          <w:color w:val="000000"/>
          <w:sz w:val="28"/>
          <w:lang w:val="uk-UA"/>
        </w:rPr>
        <w:t>здійснює інші повноваження, визначені Законом України «Про місцеве самоврядування в Україні» та іншими законами.</w:t>
      </w:r>
    </w:p>
    <w:p w:rsidR="0062437D" w:rsidRPr="001264DA" w:rsidRDefault="0062437D" w:rsidP="0062437D">
      <w:pPr>
        <w:shd w:val="clear" w:color="auto" w:fill="FFFFFF"/>
        <w:ind w:firstLine="705"/>
        <w:jc w:val="both"/>
        <w:rPr>
          <w:color w:val="000000"/>
          <w:sz w:val="18"/>
          <w:szCs w:val="18"/>
          <w:lang w:val="uk-UA"/>
        </w:rPr>
      </w:pPr>
    </w:p>
    <w:p w:rsidR="0062437D" w:rsidRPr="001264DA" w:rsidRDefault="0062437D" w:rsidP="0062437D">
      <w:pPr>
        <w:shd w:val="clear" w:color="auto" w:fill="FFFFFF"/>
        <w:jc w:val="center"/>
        <w:rPr>
          <w:color w:val="000000"/>
          <w:sz w:val="18"/>
          <w:szCs w:val="18"/>
          <w:lang w:val="uk-UA"/>
        </w:rPr>
      </w:pPr>
      <w:r w:rsidRPr="001264DA">
        <w:rPr>
          <w:b/>
          <w:bCs/>
          <w:color w:val="000000"/>
          <w:sz w:val="28"/>
          <w:lang w:val="uk-UA"/>
        </w:rPr>
        <w:t>ІV. Обов’язки старости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Староста зобов’язаний:</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1) додержуватися Конституції та законів України, актів Президента України, Кабінету Міністрів України, регламентів міської ради та виконавчого комітету цього Положення та інших нормативно-правових актів, що визначають порядок його діяльності та взаємовідносини з об’єднаною територіальною громадою, органами місцевого самоврядування та їхніми посадовими особами, громадою та її членами.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2) брати участь у засіданнях виконавчого комітету сільської ради, виконувати доручення сільської ради, її виконавчого комітету, сільського голови, інформувати їх про виконання доручень;</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3) брати участь в організації та проведенні зборів членів відповідної громади та у оформленні документів цих зборів, вносити пропозиції до порядку денного зборів; організовувати виконання рішень зборів членів відповідної громади та здійснювати моніторинг їх виконання;</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4) відповідати за стан довкілля, стан об’єктів інфраструктури, громадський правопорядок;</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5) здійснювати моніторинг за дотриманням прав і законних інтересів жителів села (сіл) у сфері соціального захисту, культури, освіти, спорту, туризм, житлово-комунального господарства, реалізації права на працю, медичну допомогу</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6) здійснювати моніторинг благоустрою відповідного населеного пункту об’єднаної територіальної громади, вживати заходів до його підтримання в належному стані;</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7) не допускати дій чи бездіяльності, які можуть зашкодити інтересам місцевого самоврядування та держави;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8) здійснювати облік раціонального використання енергоносіїв на території відповідного старостинського округу.</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9) надавати практичну допомогу органам самоорганізації населення у виконанні ними своїх завдань та повноважень;</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10) виконувати інші обов’язки, визначені Положенням про старосту,  рішеннями сільської ради, рішеннями виконавчого комітету, розпорядженнями сільського голови.</w:t>
      </w:r>
    </w:p>
    <w:p w:rsidR="0062437D" w:rsidRPr="001264DA" w:rsidRDefault="0062437D" w:rsidP="0062437D">
      <w:pPr>
        <w:shd w:val="clear" w:color="auto" w:fill="FFFFFF"/>
        <w:jc w:val="both"/>
        <w:rPr>
          <w:b/>
          <w:bCs/>
          <w:color w:val="FF0000"/>
          <w:sz w:val="28"/>
          <w:lang w:val="uk-UA"/>
        </w:rPr>
      </w:pPr>
      <w:r w:rsidRPr="001264DA">
        <w:rPr>
          <w:b/>
          <w:bCs/>
          <w:color w:val="FF0000"/>
          <w:sz w:val="28"/>
          <w:lang w:val="uk-UA"/>
        </w:rPr>
        <w:t>       </w:t>
      </w:r>
    </w:p>
    <w:p w:rsidR="0062437D" w:rsidRPr="001264DA" w:rsidRDefault="0062437D" w:rsidP="0062437D">
      <w:pPr>
        <w:shd w:val="clear" w:color="auto" w:fill="FFFFFF"/>
        <w:jc w:val="both"/>
        <w:rPr>
          <w:b/>
          <w:bCs/>
          <w:color w:val="FF0000"/>
          <w:sz w:val="28"/>
          <w:lang w:val="uk-UA"/>
        </w:rPr>
      </w:pPr>
    </w:p>
    <w:p w:rsidR="0062437D" w:rsidRPr="001264DA" w:rsidRDefault="0062437D" w:rsidP="0062437D">
      <w:pPr>
        <w:shd w:val="clear" w:color="auto" w:fill="FFFFFF"/>
        <w:jc w:val="both"/>
        <w:rPr>
          <w:b/>
          <w:bCs/>
          <w:color w:val="FF0000"/>
          <w:sz w:val="28"/>
          <w:lang w:val="uk-UA"/>
        </w:rPr>
      </w:pPr>
    </w:p>
    <w:p w:rsidR="0062437D" w:rsidRPr="001264DA" w:rsidRDefault="0062437D" w:rsidP="0062437D">
      <w:pPr>
        <w:shd w:val="clear" w:color="auto" w:fill="FFFFFF"/>
        <w:jc w:val="both"/>
        <w:rPr>
          <w:color w:val="000000"/>
          <w:sz w:val="18"/>
          <w:szCs w:val="18"/>
          <w:lang w:val="uk-UA"/>
        </w:rPr>
      </w:pPr>
    </w:p>
    <w:p w:rsidR="0062437D" w:rsidRPr="001264DA" w:rsidRDefault="0062437D" w:rsidP="0062437D">
      <w:pPr>
        <w:shd w:val="clear" w:color="auto" w:fill="FFFFFF"/>
        <w:jc w:val="center"/>
        <w:rPr>
          <w:color w:val="000000"/>
          <w:sz w:val="18"/>
          <w:szCs w:val="18"/>
          <w:lang w:val="uk-UA"/>
        </w:rPr>
      </w:pPr>
      <w:r w:rsidRPr="001264DA">
        <w:rPr>
          <w:b/>
          <w:bCs/>
          <w:color w:val="000000"/>
          <w:sz w:val="28"/>
          <w:lang w:val="uk-UA"/>
        </w:rPr>
        <w:lastRenderedPageBreak/>
        <w:t>                V. Права старости        </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1) брати участь у пленарних засіданнях сільської ради, з правом дорадчого голосу, а також у засіданнях постійних комісій ради; офіційно представляти громаду, її членів в органах місцевого самоврядування;</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2) одержувати безоплатно від виконавчих органів сільської ради, підприємств, установ, організацій комунальної форми власності та їх посадових осіб, що розташовані на території територіальної громади, необхідні для виконання покладених на нього завдань, інформацію, документи і матеріали;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3) взаємодіяти з сільської радою, підприємствами, установами, організаціями комунальної форми власності та їх посадовими особами, що розташовані на території територіальної громади, громадськими об’єднаннями, які діють на території територіальної громади, а також іншими суб’єктами та інституціями;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4) вносити пропозиції до порядку денного засідань виконавчого комітету ради з питань, які стосуються інтересів відповідної громади; оголошувати на засіданнях виконавчого комітету тексти заяв та звернень відповідної громади, її членів з питань, що стосуються інтересів громади чи інтересів територіальної громади загалом;</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5) порушувати у виконавчому комітеті ради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населеного пункту об’єднаної територіальної громади незалежно від форми власності.</w:t>
      </w:r>
    </w:p>
    <w:p w:rsidR="0062437D" w:rsidRPr="001264DA" w:rsidRDefault="0062437D" w:rsidP="0062437D">
      <w:pPr>
        <w:shd w:val="clear" w:color="auto" w:fill="FFFFFF"/>
        <w:ind w:firstLine="705"/>
        <w:rPr>
          <w:color w:val="000000"/>
          <w:sz w:val="18"/>
          <w:szCs w:val="18"/>
          <w:lang w:val="uk-UA"/>
        </w:rPr>
      </w:pPr>
    </w:p>
    <w:p w:rsidR="0062437D" w:rsidRPr="001264DA" w:rsidRDefault="0062437D" w:rsidP="0062437D">
      <w:pPr>
        <w:shd w:val="clear" w:color="auto" w:fill="FFFFFF"/>
        <w:jc w:val="center"/>
        <w:rPr>
          <w:color w:val="000000"/>
          <w:sz w:val="18"/>
          <w:szCs w:val="18"/>
          <w:lang w:val="uk-UA"/>
        </w:rPr>
      </w:pPr>
      <w:r w:rsidRPr="001264DA">
        <w:rPr>
          <w:b/>
          <w:bCs/>
          <w:color w:val="000000"/>
          <w:sz w:val="28"/>
          <w:lang w:val="uk-UA"/>
        </w:rPr>
        <w:t>VI. Організація роботи старости та забезпечення його діяльності</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6.1. Місце та режим роботи, правила внутрішнього розпорядку, організація діловодства та інші питання діяльності старости визначаються виконавчим комітетом сільської ради.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6.2. Графік роботи старости затверджується виконавчим комітетом сільської ради.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6.3. Діяльність старости фінансується за рахунок бюджету сільської ради.</w:t>
      </w:r>
    </w:p>
    <w:p w:rsidR="0062437D" w:rsidRPr="001264DA" w:rsidRDefault="0062437D" w:rsidP="0062437D">
      <w:pPr>
        <w:shd w:val="clear" w:color="auto" w:fill="FFFFFF"/>
        <w:ind w:firstLine="705"/>
        <w:jc w:val="both"/>
        <w:rPr>
          <w:color w:val="000000"/>
          <w:sz w:val="18"/>
          <w:szCs w:val="18"/>
          <w:lang w:val="uk-UA"/>
        </w:rPr>
      </w:pPr>
    </w:p>
    <w:p w:rsidR="0062437D" w:rsidRPr="001264DA" w:rsidRDefault="0062437D" w:rsidP="0062437D">
      <w:pPr>
        <w:shd w:val="clear" w:color="auto" w:fill="FFFFFF"/>
        <w:jc w:val="center"/>
        <w:rPr>
          <w:color w:val="000000"/>
          <w:sz w:val="18"/>
          <w:szCs w:val="18"/>
          <w:lang w:val="uk-UA"/>
        </w:rPr>
      </w:pPr>
      <w:r w:rsidRPr="001264DA">
        <w:rPr>
          <w:b/>
          <w:bCs/>
          <w:color w:val="000000"/>
          <w:sz w:val="28"/>
          <w:lang w:val="uk-UA"/>
        </w:rPr>
        <w:t>VII. Підзвітність та підконтрольність старости</w:t>
      </w:r>
    </w:p>
    <w:p w:rsidR="0062437D" w:rsidRPr="001264DA" w:rsidRDefault="0062437D" w:rsidP="0062437D">
      <w:pPr>
        <w:shd w:val="clear" w:color="auto" w:fill="FFFFFF"/>
        <w:ind w:firstLine="570"/>
        <w:jc w:val="both"/>
        <w:rPr>
          <w:color w:val="000000"/>
          <w:sz w:val="18"/>
          <w:szCs w:val="18"/>
          <w:lang w:val="uk-UA"/>
        </w:rPr>
      </w:pPr>
      <w:r w:rsidRPr="001264DA">
        <w:rPr>
          <w:color w:val="000000"/>
          <w:sz w:val="28"/>
          <w:lang w:val="uk-UA"/>
        </w:rPr>
        <w:t>7.1. При здійсненні наданих повноважень староста є підзвітним, підконтрольним і відповідальним перед жителями відповідного села, селища, відповідальним - перед сільської радою.</w:t>
      </w:r>
    </w:p>
    <w:p w:rsidR="0062437D" w:rsidRPr="001264DA" w:rsidRDefault="0062437D" w:rsidP="0062437D">
      <w:pPr>
        <w:shd w:val="clear" w:color="auto" w:fill="FFFFFF"/>
        <w:jc w:val="both"/>
        <w:rPr>
          <w:color w:val="000000"/>
          <w:sz w:val="18"/>
          <w:szCs w:val="18"/>
          <w:lang w:val="uk-UA"/>
        </w:rPr>
      </w:pPr>
      <w:r w:rsidRPr="001264DA">
        <w:rPr>
          <w:color w:val="000000"/>
          <w:sz w:val="28"/>
          <w:lang w:val="uk-UA"/>
        </w:rPr>
        <w:t>        7.2. Староста не рідше одного разу на рік звітує про свою роботу перед жителями відповідного села, селища на відкритій зустрічі з громадянами. На вимогу не менше половини депутатів сільської ради староста інформує раду про свою роботу.</w:t>
      </w:r>
    </w:p>
    <w:p w:rsidR="0062437D" w:rsidRPr="001264DA" w:rsidRDefault="0062437D" w:rsidP="0062437D">
      <w:pPr>
        <w:shd w:val="clear" w:color="auto" w:fill="FFFFFF"/>
        <w:jc w:val="center"/>
        <w:rPr>
          <w:color w:val="000000"/>
          <w:sz w:val="18"/>
          <w:szCs w:val="18"/>
          <w:lang w:val="uk-UA"/>
        </w:rPr>
      </w:pPr>
    </w:p>
    <w:p w:rsidR="0062437D" w:rsidRPr="001264DA" w:rsidRDefault="0062437D" w:rsidP="0062437D">
      <w:pPr>
        <w:shd w:val="clear" w:color="auto" w:fill="FFFFFF"/>
        <w:jc w:val="center"/>
        <w:rPr>
          <w:color w:val="000000"/>
          <w:sz w:val="18"/>
          <w:szCs w:val="18"/>
          <w:lang w:val="uk-UA"/>
        </w:rPr>
      </w:pPr>
      <w:r w:rsidRPr="001264DA">
        <w:rPr>
          <w:b/>
          <w:bCs/>
          <w:color w:val="000000"/>
          <w:sz w:val="28"/>
          <w:lang w:val="uk-UA"/>
        </w:rPr>
        <w:t>VIIІ. Відповідальність старости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8.1. При здійсненні наданих повноважень староста є відповідальним перед радою та громадою.</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lastRenderedPageBreak/>
        <w:t>8.2. За наявності підстав, передбачених пунктом 3.8. цього Положення,  повноваження старости можуть бути припинені достроково за рішенням сільської ради.</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8.3. За наявності підстав, передбачених пунктом 3.11. цього Положення староста може бути відкликаний з посади за народною ініціативою.</w:t>
      </w:r>
    </w:p>
    <w:p w:rsidR="0062437D" w:rsidRPr="001264DA" w:rsidRDefault="0062437D" w:rsidP="0062437D">
      <w:pPr>
        <w:shd w:val="clear" w:color="auto" w:fill="FFFFFF"/>
        <w:ind w:firstLine="705"/>
        <w:jc w:val="both"/>
        <w:rPr>
          <w:color w:val="000000"/>
          <w:sz w:val="18"/>
          <w:szCs w:val="18"/>
          <w:lang w:val="uk-UA"/>
        </w:rPr>
      </w:pPr>
      <w:r w:rsidRPr="001264DA">
        <w:rPr>
          <w:color w:val="000000"/>
          <w:sz w:val="28"/>
          <w:lang w:val="uk-UA"/>
        </w:rPr>
        <w:t>8.4. Староста може бути притягнений до дисциплінарної, цивільної, адміністративної та кримінальної відповідальності відповідно до закону. </w:t>
      </w:r>
    </w:p>
    <w:p w:rsidR="0062437D" w:rsidRPr="001264DA" w:rsidRDefault="0062437D" w:rsidP="0062437D">
      <w:pPr>
        <w:rPr>
          <w:lang w:val="uk-UA"/>
        </w:rPr>
      </w:pPr>
    </w:p>
    <w:p w:rsidR="0062437D" w:rsidRPr="001264DA" w:rsidRDefault="0062437D" w:rsidP="0062437D">
      <w:pPr>
        <w:rPr>
          <w:lang w:val="uk-UA"/>
        </w:rPr>
      </w:pPr>
    </w:p>
    <w:p w:rsidR="00FB253C" w:rsidRPr="001264DA" w:rsidRDefault="00FB253C" w:rsidP="0062437D">
      <w:pPr>
        <w:rPr>
          <w:lang w:val="uk-UA"/>
        </w:rPr>
      </w:pPr>
    </w:p>
    <w:p w:rsidR="00FB253C" w:rsidRPr="001264DA" w:rsidRDefault="00FB253C" w:rsidP="0062437D">
      <w:pPr>
        <w:rPr>
          <w:lang w:val="uk-UA"/>
        </w:rPr>
      </w:pPr>
    </w:p>
    <w:p w:rsidR="00FB253C" w:rsidRPr="001264DA" w:rsidRDefault="00FB253C" w:rsidP="0062437D">
      <w:pPr>
        <w:rPr>
          <w:lang w:val="uk-UA"/>
        </w:rPr>
      </w:pPr>
    </w:p>
    <w:p w:rsidR="0062437D" w:rsidRPr="001264DA" w:rsidRDefault="0062437D" w:rsidP="0062437D">
      <w:pPr>
        <w:rPr>
          <w:sz w:val="28"/>
          <w:szCs w:val="28"/>
          <w:lang w:val="uk-UA"/>
        </w:rPr>
      </w:pPr>
      <w:r w:rsidRPr="001264DA">
        <w:rPr>
          <w:sz w:val="28"/>
          <w:szCs w:val="28"/>
          <w:lang w:val="uk-UA"/>
        </w:rPr>
        <w:t xml:space="preserve">Сільський голова                                                                   </w:t>
      </w:r>
    </w:p>
    <w:p w:rsidR="00D567BA" w:rsidRPr="001264DA" w:rsidRDefault="00D567BA">
      <w:pPr>
        <w:rPr>
          <w:lang w:val="uk-UA"/>
        </w:rPr>
      </w:pPr>
    </w:p>
    <w:sectPr w:rsidR="00D567BA" w:rsidRPr="001264DA" w:rsidSect="00D56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007EE"/>
    <w:multiLevelType w:val="hybridMultilevel"/>
    <w:tmpl w:val="DFE63BEC"/>
    <w:lvl w:ilvl="0" w:tplc="9F1A4C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901D77"/>
    <w:multiLevelType w:val="hybridMultilevel"/>
    <w:tmpl w:val="79A89150"/>
    <w:lvl w:ilvl="0" w:tplc="40CEA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2CC0574"/>
    <w:multiLevelType w:val="multilevel"/>
    <w:tmpl w:val="3C6E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403FE1"/>
    <w:multiLevelType w:val="multilevel"/>
    <w:tmpl w:val="D32A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2"/>
    <w:lvlOverride w:ilvl="0">
      <w:startOverride w:val="2"/>
    </w:lvlOverride>
  </w:num>
  <w:num w:numId="3">
    <w:abstractNumId w:val="3"/>
    <w:lvlOverride w:ilvl="0">
      <w:startOverride w:val="1"/>
    </w:lvlOverride>
  </w:num>
  <w:num w:numId="4">
    <w:abstractNumId w:val="3"/>
    <w:lvlOverride w:ilvl="0">
      <w:startOverride w:val="2"/>
    </w:lvlOverride>
  </w:num>
  <w:num w:numId="5">
    <w:abstractNumId w:val="3"/>
    <w:lvlOverride w:ilvl="0">
      <w:startOverride w:val="3"/>
    </w:lvlOverride>
  </w:num>
  <w:num w:numId="6">
    <w:abstractNumId w:val="3"/>
    <w:lvlOverride w:ilvl="0">
      <w:startOverride w:val="4"/>
    </w:lvlOverride>
  </w:num>
  <w:num w:numId="7">
    <w:abstractNumId w:val="3"/>
    <w:lvlOverride w:ilvl="0">
      <w:startOverride w:val="5"/>
    </w:lvlOverride>
  </w:num>
  <w:num w:numId="8">
    <w:abstractNumId w:val="3"/>
    <w:lvlOverride w:ilvl="0">
      <w:startOverride w:val="6"/>
    </w:lvlOverride>
  </w:num>
  <w:num w:numId="9">
    <w:abstractNumId w:val="3"/>
    <w:lvlOverride w:ilvl="0">
      <w:startOverride w:val="7"/>
    </w:lvlOverride>
  </w:num>
  <w:num w:numId="10">
    <w:abstractNumId w:val="3"/>
    <w:lvlOverride w:ilvl="0">
      <w:startOverride w:val="8"/>
    </w:lvlOverride>
  </w:num>
  <w:num w:numId="11">
    <w:abstractNumId w:val="3"/>
    <w:lvlOverride w:ilvl="0">
      <w:startOverride w:val="9"/>
    </w:lvlOverride>
  </w:num>
  <w:num w:numId="12">
    <w:abstractNumId w:val="3"/>
    <w:lvlOverride w:ilvl="0">
      <w:startOverride w:val="10"/>
    </w:lvlOverride>
  </w:num>
  <w:num w:numId="13">
    <w:abstractNumId w:val="3"/>
    <w:lvlOverride w:ilvl="0">
      <w:startOverride w:val="11"/>
    </w:lvlOverride>
  </w:num>
  <w:num w:numId="14">
    <w:abstractNumId w:val="3"/>
    <w:lvlOverride w:ilvl="0">
      <w:startOverride w:val="12"/>
    </w:lvlOverride>
  </w:num>
  <w:num w:numId="15">
    <w:abstractNumId w:val="3"/>
    <w:lvlOverride w:ilvl="0">
      <w:startOverride w:val="13"/>
    </w:lvlOverride>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437D"/>
    <w:rsid w:val="0000704B"/>
    <w:rsid w:val="000466DB"/>
    <w:rsid w:val="000D7F57"/>
    <w:rsid w:val="001264DA"/>
    <w:rsid w:val="001D566C"/>
    <w:rsid w:val="001D6F97"/>
    <w:rsid w:val="001E0D61"/>
    <w:rsid w:val="00357618"/>
    <w:rsid w:val="0036423D"/>
    <w:rsid w:val="004956F1"/>
    <w:rsid w:val="00581B77"/>
    <w:rsid w:val="0062437D"/>
    <w:rsid w:val="00663566"/>
    <w:rsid w:val="007119F8"/>
    <w:rsid w:val="008A71EF"/>
    <w:rsid w:val="008B6728"/>
    <w:rsid w:val="00901E77"/>
    <w:rsid w:val="00996A0E"/>
    <w:rsid w:val="009B20CD"/>
    <w:rsid w:val="00CA5B3C"/>
    <w:rsid w:val="00CE6527"/>
    <w:rsid w:val="00D567BA"/>
    <w:rsid w:val="00EB5A24"/>
    <w:rsid w:val="00FB25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7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5A24"/>
    <w:pPr>
      <w:spacing w:after="0" w:line="240" w:lineRule="auto"/>
    </w:pPr>
    <w:rPr>
      <w:rFonts w:eastAsiaTheme="minorEastAsia"/>
    </w:rPr>
  </w:style>
  <w:style w:type="character" w:customStyle="1" w:styleId="a4">
    <w:name w:val="Без интервала Знак"/>
    <w:basedOn w:val="a0"/>
    <w:link w:val="a3"/>
    <w:uiPriority w:val="1"/>
    <w:rsid w:val="00EB5A24"/>
    <w:rPr>
      <w:rFonts w:eastAsiaTheme="minorEastAsia"/>
    </w:rPr>
  </w:style>
  <w:style w:type="paragraph" w:styleId="a5">
    <w:name w:val="Balloon Text"/>
    <w:basedOn w:val="a"/>
    <w:link w:val="a6"/>
    <w:uiPriority w:val="99"/>
    <w:semiHidden/>
    <w:unhideWhenUsed/>
    <w:rsid w:val="0000704B"/>
    <w:rPr>
      <w:rFonts w:ascii="Tahoma" w:hAnsi="Tahoma" w:cs="Tahoma"/>
      <w:sz w:val="16"/>
      <w:szCs w:val="16"/>
    </w:rPr>
  </w:style>
  <w:style w:type="character" w:customStyle="1" w:styleId="a6">
    <w:name w:val="Текст выноски Знак"/>
    <w:basedOn w:val="a0"/>
    <w:link w:val="a5"/>
    <w:uiPriority w:val="99"/>
    <w:semiHidden/>
    <w:rsid w:val="0000704B"/>
    <w:rPr>
      <w:rFonts w:ascii="Tahoma" w:eastAsia="Times New Roman" w:hAnsi="Tahoma" w:cs="Tahoma"/>
      <w:sz w:val="16"/>
      <w:szCs w:val="16"/>
      <w:lang w:eastAsia="ru-RU"/>
    </w:rPr>
  </w:style>
  <w:style w:type="paragraph" w:styleId="a7">
    <w:name w:val="List Paragraph"/>
    <w:basedOn w:val="a"/>
    <w:uiPriority w:val="34"/>
    <w:qFormat/>
    <w:rsid w:val="00CE6527"/>
    <w:pPr>
      <w:autoSpaceDE/>
      <w:autoSpaceDN/>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Эркер">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Эркер">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6588</Words>
  <Characters>3756</Characters>
  <Application>Microsoft Office Word</Application>
  <DocSecurity>0</DocSecurity>
  <Lines>31</Lines>
  <Paragraphs>20</Paragraphs>
  <ScaleCrop>false</ScaleCrop>
  <Company>Krokoz™</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Ncom</dc:creator>
  <cp:lastModifiedBy>Рик</cp:lastModifiedBy>
  <cp:revision>14</cp:revision>
  <cp:lastPrinted>2019-07-26T14:30:00Z</cp:lastPrinted>
  <dcterms:created xsi:type="dcterms:W3CDTF">2019-07-13T07:55:00Z</dcterms:created>
  <dcterms:modified xsi:type="dcterms:W3CDTF">2019-07-29T10:41:00Z</dcterms:modified>
</cp:coreProperties>
</file>