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C39" w:rsidRDefault="00F57C39" w:rsidP="00AC0902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 CYR" w:hAnsi="Times New Roman CYR" w:cs="Times New Roman CYR"/>
          <w:color w:val="0000FF"/>
          <w:sz w:val="24"/>
          <w:szCs w:val="24"/>
          <w:lang w:val="uk-UA"/>
        </w:rPr>
      </w:pPr>
      <w:r>
        <w:rPr>
          <w:rFonts w:ascii="Arial CYR" w:hAnsi="Arial CYR" w:cs="Arial CYR"/>
          <w:noProof/>
          <w:sz w:val="20"/>
          <w:szCs w:val="20"/>
        </w:rPr>
        <w:drawing>
          <wp:inline distT="0" distB="0" distL="0" distR="0">
            <wp:extent cx="52387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7C39" w:rsidRDefault="00F57C39" w:rsidP="00AC0902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uk-UA"/>
        </w:rPr>
        <w:t>ЛОЦКИНСЬКА  СІЛЬСЬКА  РАДА</w:t>
      </w:r>
    </w:p>
    <w:p w:rsidR="00F57C39" w:rsidRDefault="00F57C39" w:rsidP="00AC0902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uk-UA"/>
        </w:rPr>
        <w:t>БАШТАНСЬКОГО РАЙОНУ МИКОЛАЇВСЬКОЇ ОБЛАСТІ</w:t>
      </w:r>
    </w:p>
    <w:p w:rsidR="00F57C39" w:rsidRDefault="00F57C39" w:rsidP="00AC0902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ПОСТІЙНА КОМІСІЯ</w:t>
      </w:r>
    </w:p>
    <w:p w:rsidR="00AC0902" w:rsidRPr="00AC0902" w:rsidRDefault="00AC0902" w:rsidP="00AC0902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 CYR" w:hAnsi="Times New Roman CYR" w:cs="Times New Roman CYR"/>
          <w:b/>
          <w:bCs/>
          <w:sz w:val="16"/>
          <w:szCs w:val="16"/>
          <w:lang w:val="uk-UA"/>
        </w:rPr>
      </w:pPr>
    </w:p>
    <w:p w:rsidR="00210BEC" w:rsidRDefault="002718AA" w:rsidP="00AC0902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C0902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210BEC" w:rsidRPr="00AC090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питань  земельних відносин, природокористування, планування території, будівництва,транспорту,</w:t>
      </w:r>
      <w:proofErr w:type="spellStart"/>
      <w:r w:rsidR="00210BEC" w:rsidRPr="00AC0902">
        <w:rPr>
          <w:rFonts w:ascii="Times New Roman" w:hAnsi="Times New Roman" w:cs="Times New Roman"/>
          <w:b/>
          <w:sz w:val="28"/>
          <w:szCs w:val="28"/>
          <w:lang w:val="uk-UA"/>
        </w:rPr>
        <w:t>зв̓язку</w:t>
      </w:r>
      <w:proofErr w:type="spellEnd"/>
      <w:r w:rsidR="00210BEC" w:rsidRPr="00AC0902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архітектури, охорони </w:t>
      </w:r>
      <w:proofErr w:type="spellStart"/>
      <w:r w:rsidR="00210BEC" w:rsidRPr="00AC0902">
        <w:rPr>
          <w:rFonts w:ascii="Times New Roman" w:hAnsi="Times New Roman" w:cs="Times New Roman"/>
          <w:b/>
          <w:sz w:val="28"/>
          <w:szCs w:val="28"/>
          <w:lang w:val="uk-UA"/>
        </w:rPr>
        <w:t>пам̓яток</w:t>
      </w:r>
      <w:proofErr w:type="spellEnd"/>
      <w:r w:rsidR="00210BEC" w:rsidRPr="00AC0902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історичного середовища та благоустрою  </w:t>
      </w:r>
    </w:p>
    <w:p w:rsidR="00AC0902" w:rsidRPr="00AC0902" w:rsidRDefault="00AC0902" w:rsidP="00AC0902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bCs/>
          <w:sz w:val="16"/>
          <w:szCs w:val="16"/>
          <w:lang w:val="uk-UA"/>
        </w:rPr>
      </w:pPr>
    </w:p>
    <w:p w:rsidR="00F57C39" w:rsidRPr="00AC0902" w:rsidRDefault="00F57C39" w:rsidP="00F57C3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  <w:lang w:val="uk-UA"/>
        </w:rPr>
      </w:pPr>
      <w:r w:rsidRPr="00AC0902">
        <w:rPr>
          <w:rFonts w:ascii="Times New Roman CYR" w:hAnsi="Times New Roman CYR" w:cs="Times New Roman CYR"/>
          <w:b/>
          <w:bCs/>
          <w:sz w:val="32"/>
          <w:szCs w:val="32"/>
          <w:lang w:val="uk-UA"/>
        </w:rPr>
        <w:t>РІШЕННЯ</w:t>
      </w:r>
    </w:p>
    <w:p w:rsidR="00F57C39" w:rsidRDefault="00F57C39" w:rsidP="002718AA">
      <w:pPr>
        <w:widowControl w:val="0"/>
        <w:tabs>
          <w:tab w:val="center" w:pos="4677"/>
        </w:tabs>
        <w:autoSpaceDE w:val="0"/>
        <w:autoSpaceDN w:val="0"/>
        <w:adjustRightInd w:val="0"/>
        <w:spacing w:line="240" w:lineRule="atLeast"/>
        <w:jc w:val="both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u w:val="single"/>
          <w:lang w:val="uk-UA"/>
        </w:rPr>
        <w:t xml:space="preserve"> </w:t>
      </w:r>
      <w:r w:rsidR="009F7AC2">
        <w:rPr>
          <w:rFonts w:ascii="Times New Roman CYR" w:hAnsi="Times New Roman CYR" w:cs="Times New Roman CYR"/>
          <w:b/>
          <w:bCs/>
          <w:sz w:val="28"/>
          <w:szCs w:val="28"/>
          <w:u w:val="single"/>
          <w:lang w:val="uk-UA"/>
        </w:rPr>
        <w:t>1</w:t>
      </w:r>
      <w:r w:rsidR="006321D6">
        <w:rPr>
          <w:rFonts w:ascii="Times New Roman CYR" w:hAnsi="Times New Roman CYR" w:cs="Times New Roman CYR"/>
          <w:b/>
          <w:bCs/>
          <w:sz w:val="28"/>
          <w:szCs w:val="28"/>
          <w:u w:val="single"/>
          <w:lang w:val="uk-UA"/>
        </w:rPr>
        <w:t>5</w:t>
      </w:r>
      <w:r w:rsidR="004A4CFA">
        <w:rPr>
          <w:rFonts w:ascii="Times New Roman CYR" w:hAnsi="Times New Roman CYR" w:cs="Times New Roman CYR"/>
          <w:b/>
          <w:bCs/>
          <w:sz w:val="28"/>
          <w:szCs w:val="28"/>
          <w:u w:val="single"/>
          <w:lang w:val="uk-UA"/>
        </w:rPr>
        <w:t xml:space="preserve"> серпня</w:t>
      </w:r>
      <w:r>
        <w:rPr>
          <w:rFonts w:ascii="Times New Roman CYR" w:hAnsi="Times New Roman CYR" w:cs="Times New Roman CYR"/>
          <w:b/>
          <w:bCs/>
          <w:sz w:val="28"/>
          <w:szCs w:val="28"/>
          <w:u w:val="single"/>
          <w:lang w:val="uk-UA"/>
        </w:rPr>
        <w:t xml:space="preserve">  201</w:t>
      </w:r>
      <w:r w:rsidR="004A4CFA">
        <w:rPr>
          <w:rFonts w:ascii="Times New Roman CYR" w:hAnsi="Times New Roman CYR" w:cs="Times New Roman CYR"/>
          <w:b/>
          <w:bCs/>
          <w:sz w:val="28"/>
          <w:szCs w:val="28"/>
          <w:u w:val="single"/>
          <w:lang w:val="uk-UA"/>
        </w:rPr>
        <w:t>9</w:t>
      </w:r>
      <w:r>
        <w:rPr>
          <w:rFonts w:ascii="Times New Roman CYR" w:hAnsi="Times New Roman CYR" w:cs="Times New Roman CYR"/>
          <w:b/>
          <w:bCs/>
          <w:sz w:val="28"/>
          <w:szCs w:val="28"/>
          <w:u w:val="single"/>
          <w:lang w:val="uk-UA"/>
        </w:rPr>
        <w:t xml:space="preserve"> року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  <w:t xml:space="preserve">                    с.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Лоцкине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                        </w:t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№1</w:t>
      </w:r>
    </w:p>
    <w:p w:rsidR="002718AA" w:rsidRPr="00B9601A" w:rsidRDefault="00B9601A" w:rsidP="00B9601A">
      <w:pPr>
        <w:pStyle w:val="a5"/>
        <w:widowControl w:val="0"/>
        <w:numPr>
          <w:ilvl w:val="0"/>
          <w:numId w:val="3"/>
        </w:numPr>
        <w:tabs>
          <w:tab w:val="center" w:pos="4677"/>
        </w:tabs>
        <w:autoSpaceDE w:val="0"/>
        <w:autoSpaceDN w:val="0"/>
        <w:adjustRightInd w:val="0"/>
        <w:spacing w:line="240" w:lineRule="atLeast"/>
        <w:jc w:val="both"/>
        <w:rPr>
          <w:rFonts w:ascii="Times New Roman CYR" w:hAnsi="Times New Roman CYR" w:cs="Times New Roman CYR"/>
          <w:bCs/>
          <w:sz w:val="16"/>
          <w:szCs w:val="16"/>
          <w:lang w:val="uk-UA"/>
        </w:rPr>
      </w:pPr>
      <w:r>
        <w:rPr>
          <w:rFonts w:ascii="Times New Roman CYR" w:hAnsi="Times New Roman CYR" w:cs="Times New Roman CYR"/>
          <w:bCs/>
          <w:sz w:val="16"/>
          <w:szCs w:val="16"/>
          <w:lang w:val="uk-UA"/>
        </w:rPr>
        <w:t xml:space="preserve">Середовища та </w:t>
      </w:r>
    </w:p>
    <w:p w:rsidR="00CE62F0" w:rsidRDefault="00AC0902" w:rsidP="00AC0902">
      <w:pPr>
        <w:widowControl w:val="0"/>
        <w:tabs>
          <w:tab w:val="center" w:pos="4677"/>
        </w:tabs>
        <w:autoSpaceDE w:val="0"/>
        <w:autoSpaceDN w:val="0"/>
        <w:adjustRightInd w:val="0"/>
        <w:spacing w:after="0" w:line="240" w:lineRule="atLeast"/>
        <w:ind w:right="5103"/>
        <w:jc w:val="both"/>
        <w:rPr>
          <w:rFonts w:ascii="Times New Roman CYR" w:hAnsi="Times New Roman CYR" w:cs="Times New Roman CYR"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  </w:t>
      </w:r>
      <w:r w:rsidR="00F57C39" w:rsidRPr="00F57C39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Про </w:t>
      </w:r>
      <w:r w:rsidR="006321D6">
        <w:rPr>
          <w:rFonts w:ascii="Times New Roman CYR" w:hAnsi="Times New Roman CYR" w:cs="Times New Roman CYR"/>
          <w:bCs/>
          <w:sz w:val="28"/>
          <w:szCs w:val="28"/>
          <w:lang w:val="uk-UA"/>
        </w:rPr>
        <w:t>обрання  секретаря</w:t>
      </w:r>
      <w:r w:rsidR="00F57C39" w:rsidRPr="00F57C39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</w:t>
      </w:r>
      <w:r w:rsidR="00F57C39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постійної </w:t>
      </w:r>
      <w:r w:rsidR="002718AA">
        <w:rPr>
          <w:rFonts w:ascii="Times New Roman CYR" w:hAnsi="Times New Roman CYR" w:cs="Times New Roman CYR"/>
          <w:bCs/>
          <w:sz w:val="28"/>
          <w:szCs w:val="28"/>
          <w:lang w:val="uk-UA"/>
        </w:rPr>
        <w:t>к</w:t>
      </w:r>
      <w:r w:rsidR="00F57C39">
        <w:rPr>
          <w:rFonts w:ascii="Times New Roman CYR" w:hAnsi="Times New Roman CYR" w:cs="Times New Roman CYR"/>
          <w:bCs/>
          <w:sz w:val="28"/>
          <w:szCs w:val="28"/>
          <w:lang w:val="uk-UA"/>
        </w:rPr>
        <w:t>омісії</w:t>
      </w:r>
      <w:r w:rsidR="006321D6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</w:t>
      </w:r>
      <w:r w:rsidR="00F57C39">
        <w:rPr>
          <w:rFonts w:ascii="Times New Roman CYR" w:hAnsi="Times New Roman CYR" w:cs="Times New Roman CYR"/>
          <w:bCs/>
          <w:sz w:val="28"/>
          <w:szCs w:val="28"/>
          <w:lang w:val="uk-UA"/>
        </w:rPr>
        <w:t>з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</w:t>
      </w:r>
      <w:r w:rsidR="00F57C39">
        <w:rPr>
          <w:rFonts w:ascii="Times New Roman CYR" w:hAnsi="Times New Roman CYR" w:cs="Times New Roman CYR"/>
          <w:bCs/>
          <w:sz w:val="28"/>
          <w:szCs w:val="28"/>
          <w:lang w:val="uk-UA"/>
        </w:rPr>
        <w:t>питань земельних</w:t>
      </w:r>
      <w:r w:rsidR="006321D6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</w:t>
      </w:r>
      <w:r w:rsidR="00210BEC">
        <w:rPr>
          <w:rFonts w:ascii="Times New Roman CYR" w:hAnsi="Times New Roman CYR" w:cs="Times New Roman CYR"/>
          <w:bCs/>
          <w:sz w:val="28"/>
          <w:szCs w:val="28"/>
          <w:lang w:val="uk-UA"/>
        </w:rPr>
        <w:t>відносин,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</w:t>
      </w:r>
      <w:r w:rsidR="00210BEC">
        <w:rPr>
          <w:rFonts w:ascii="Times New Roman CYR" w:hAnsi="Times New Roman CYR" w:cs="Times New Roman CYR"/>
          <w:bCs/>
          <w:sz w:val="28"/>
          <w:szCs w:val="28"/>
          <w:lang w:val="uk-UA"/>
        </w:rPr>
        <w:t>природокористування, планування</w:t>
      </w:r>
      <w:r w:rsidR="006321D6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те</w:t>
      </w:r>
      <w:r w:rsidR="00210BEC">
        <w:rPr>
          <w:rFonts w:ascii="Times New Roman CYR" w:hAnsi="Times New Roman CYR" w:cs="Times New Roman CYR"/>
          <w:bCs/>
          <w:sz w:val="28"/>
          <w:szCs w:val="28"/>
          <w:lang w:val="uk-UA"/>
        </w:rPr>
        <w:t>риторії, будівництва, транспорту,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</w:t>
      </w:r>
      <w:proofErr w:type="spellStart"/>
      <w:r w:rsidR="00210BEC">
        <w:rPr>
          <w:rFonts w:ascii="Times New Roman CYR" w:hAnsi="Times New Roman CYR" w:cs="Times New Roman CYR"/>
          <w:bCs/>
          <w:sz w:val="28"/>
          <w:szCs w:val="28"/>
          <w:lang w:val="uk-UA"/>
        </w:rPr>
        <w:t>зв̓язку</w:t>
      </w:r>
      <w:proofErr w:type="spellEnd"/>
      <w:r w:rsidR="00210BEC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, архітектури, охорони </w:t>
      </w:r>
      <w:proofErr w:type="spellStart"/>
      <w:r w:rsidR="00210BEC">
        <w:rPr>
          <w:rFonts w:ascii="Times New Roman CYR" w:hAnsi="Times New Roman CYR" w:cs="Times New Roman CYR"/>
          <w:bCs/>
          <w:sz w:val="28"/>
          <w:szCs w:val="28"/>
          <w:lang w:val="uk-UA"/>
        </w:rPr>
        <w:t>пам̓яток</w:t>
      </w:r>
      <w:proofErr w:type="spellEnd"/>
      <w:r w:rsidR="00210BEC">
        <w:rPr>
          <w:rFonts w:ascii="Times New Roman CYR" w:hAnsi="Times New Roman CYR" w:cs="Times New Roman CYR"/>
          <w:bCs/>
          <w:sz w:val="28"/>
          <w:szCs w:val="28"/>
          <w:lang w:val="uk-UA"/>
        </w:rPr>
        <w:t>,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</w:t>
      </w:r>
      <w:r w:rsidR="00210BEC">
        <w:rPr>
          <w:rFonts w:ascii="Times New Roman CYR" w:hAnsi="Times New Roman CYR" w:cs="Times New Roman CYR"/>
          <w:bCs/>
          <w:sz w:val="28"/>
          <w:szCs w:val="28"/>
          <w:lang w:val="uk-UA"/>
        </w:rPr>
        <w:t>історичного середовища та благоустрою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</w:t>
      </w:r>
    </w:p>
    <w:p w:rsidR="00CE62F0" w:rsidRDefault="00CE62F0" w:rsidP="00F57C39">
      <w:pPr>
        <w:widowControl w:val="0"/>
        <w:tabs>
          <w:tab w:val="center" w:pos="4677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 CYR" w:hAnsi="Times New Roman CYR" w:cs="Times New Roman CYR"/>
          <w:bCs/>
          <w:sz w:val="28"/>
          <w:szCs w:val="28"/>
          <w:lang w:val="uk-UA"/>
        </w:rPr>
      </w:pPr>
    </w:p>
    <w:p w:rsidR="006321D6" w:rsidRDefault="00AC0902" w:rsidP="002718AA">
      <w:pPr>
        <w:widowControl w:val="0"/>
        <w:tabs>
          <w:tab w:val="center" w:pos="4677"/>
          <w:tab w:val="left" w:pos="9498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 CYR" w:hAnsi="Times New Roman CYR" w:cs="Times New Roman CYR"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     </w:t>
      </w:r>
      <w:r w:rsidR="006321D6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Відповідно до статті 47 Закону України від 21 травня  1997 року </w:t>
      </w:r>
    </w:p>
    <w:p w:rsidR="002718AA" w:rsidRDefault="006321D6" w:rsidP="002718AA">
      <w:pPr>
        <w:widowControl w:val="0"/>
        <w:tabs>
          <w:tab w:val="center" w:pos="4677"/>
          <w:tab w:val="left" w:pos="9498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 CYR" w:hAnsi="Times New Roman CYR" w:cs="Times New Roman CYR"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>№ 280/97 -  ВР «Про місцеве самоврядування в Україні», розділу ІУ «Постійні комісії сільської ради»</w:t>
      </w:r>
      <w:r w:rsidR="00633134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Регламенту роботи </w:t>
      </w:r>
      <w:proofErr w:type="spellStart"/>
      <w:r w:rsidR="00633134">
        <w:rPr>
          <w:rFonts w:ascii="Times New Roman CYR" w:hAnsi="Times New Roman CYR" w:cs="Times New Roman CYR"/>
          <w:bCs/>
          <w:sz w:val="28"/>
          <w:szCs w:val="28"/>
          <w:lang w:val="uk-UA"/>
        </w:rPr>
        <w:t>Лоцкинської</w:t>
      </w:r>
      <w:proofErr w:type="spellEnd"/>
      <w:r w:rsidR="00633134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сільської ради, затвердженого рішенням сільської ради від 16 липня 2019 року №8, Положення про постійні комісії </w:t>
      </w:r>
      <w:proofErr w:type="spellStart"/>
      <w:r w:rsidR="00633134">
        <w:rPr>
          <w:rFonts w:ascii="Times New Roman CYR" w:hAnsi="Times New Roman CYR" w:cs="Times New Roman CYR"/>
          <w:bCs/>
          <w:sz w:val="28"/>
          <w:szCs w:val="28"/>
          <w:lang w:val="uk-UA"/>
        </w:rPr>
        <w:t>Лоцкинської</w:t>
      </w:r>
      <w:proofErr w:type="spellEnd"/>
      <w:r w:rsidR="00633134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сільської ради, затвердженого рішенням сільської ради від 16 липня 2019року №5, постійна комісія сільської ради</w:t>
      </w:r>
    </w:p>
    <w:p w:rsidR="00B9601A" w:rsidRDefault="00B9601A" w:rsidP="002718AA">
      <w:pPr>
        <w:widowControl w:val="0"/>
        <w:tabs>
          <w:tab w:val="center" w:pos="4677"/>
          <w:tab w:val="left" w:pos="9498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 CYR" w:hAnsi="Times New Roman CYR" w:cs="Times New Roman CYR"/>
          <w:bCs/>
          <w:sz w:val="28"/>
          <w:szCs w:val="28"/>
          <w:lang w:val="uk-UA"/>
        </w:rPr>
      </w:pPr>
    </w:p>
    <w:p w:rsidR="00250AA7" w:rsidRDefault="00250AA7" w:rsidP="00F57C39">
      <w:pPr>
        <w:widowControl w:val="0"/>
        <w:tabs>
          <w:tab w:val="center" w:pos="4677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 w:rsidRPr="002718AA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ВИРІШИЛА:</w:t>
      </w:r>
    </w:p>
    <w:p w:rsidR="00B9601A" w:rsidRDefault="00B9601A" w:rsidP="00F57C39">
      <w:pPr>
        <w:widowControl w:val="0"/>
        <w:tabs>
          <w:tab w:val="center" w:pos="4677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B9601A" w:rsidRDefault="00B9601A" w:rsidP="00B9601A">
      <w:pPr>
        <w:widowControl w:val="0"/>
        <w:tabs>
          <w:tab w:val="center" w:pos="4677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 CYR" w:hAnsi="Times New Roman CYR" w:cs="Times New Roman CYR"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>1.</w:t>
      </w:r>
      <w:r w:rsidRPr="00B9601A">
        <w:rPr>
          <w:rFonts w:ascii="Times New Roman CYR" w:hAnsi="Times New Roman CYR" w:cs="Times New Roman CYR"/>
          <w:bCs/>
          <w:sz w:val="28"/>
          <w:szCs w:val="28"/>
          <w:lang w:val="uk-UA"/>
        </w:rPr>
        <w:t>Обрати секретарем постійної комісії з питань земельних відносин, природокористування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, планування території, будівництва, транспорту, </w:t>
      </w:r>
      <w:proofErr w:type="spellStart"/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>зв̓язку</w:t>
      </w:r>
      <w:proofErr w:type="spellEnd"/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>,</w:t>
      </w:r>
    </w:p>
    <w:p w:rsidR="00B9601A" w:rsidRDefault="00D00D2B" w:rsidP="00B9601A">
      <w:pPr>
        <w:widowControl w:val="0"/>
        <w:tabs>
          <w:tab w:val="center" w:pos="4677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 CYR" w:hAnsi="Times New Roman CYR" w:cs="Times New Roman CYR"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>а</w:t>
      </w:r>
      <w:r w:rsidR="00B9601A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рхітектури, охорони </w:t>
      </w:r>
      <w:proofErr w:type="spellStart"/>
      <w:r w:rsidR="00B9601A">
        <w:rPr>
          <w:rFonts w:ascii="Times New Roman CYR" w:hAnsi="Times New Roman CYR" w:cs="Times New Roman CYR"/>
          <w:bCs/>
          <w:sz w:val="28"/>
          <w:szCs w:val="28"/>
          <w:lang w:val="uk-UA"/>
        </w:rPr>
        <w:t>пам̓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>яток</w:t>
      </w:r>
      <w:proofErr w:type="spellEnd"/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>, історичного середовища та благоустрою –</w:t>
      </w:r>
    </w:p>
    <w:p w:rsidR="00D00D2B" w:rsidRDefault="00CA7DA3" w:rsidP="00B9601A">
      <w:pPr>
        <w:widowControl w:val="0"/>
        <w:tabs>
          <w:tab w:val="center" w:pos="4677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 CYR" w:hAnsi="Times New Roman CYR" w:cs="Times New Roman CYR"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>Лазаренко Л.Я.</w:t>
      </w:r>
      <w:r w:rsidR="00D00D2B">
        <w:rPr>
          <w:rFonts w:ascii="Times New Roman CYR" w:hAnsi="Times New Roman CYR" w:cs="Times New Roman CYR"/>
          <w:bCs/>
          <w:sz w:val="28"/>
          <w:szCs w:val="28"/>
          <w:lang w:val="uk-UA"/>
        </w:rPr>
        <w:t>,депутата сільсько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>ї ради від виборчого округу № 9.</w:t>
      </w:r>
    </w:p>
    <w:p w:rsidR="00D00D2B" w:rsidRDefault="00D00D2B" w:rsidP="00B9601A">
      <w:pPr>
        <w:widowControl w:val="0"/>
        <w:tabs>
          <w:tab w:val="center" w:pos="4677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 CYR" w:hAnsi="Times New Roman CYR" w:cs="Times New Roman CYR"/>
          <w:bCs/>
          <w:sz w:val="28"/>
          <w:szCs w:val="28"/>
          <w:lang w:val="uk-UA"/>
        </w:rPr>
      </w:pPr>
    </w:p>
    <w:p w:rsidR="00D00D2B" w:rsidRDefault="00D00D2B" w:rsidP="00B9601A">
      <w:pPr>
        <w:widowControl w:val="0"/>
        <w:tabs>
          <w:tab w:val="center" w:pos="4677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 CYR" w:hAnsi="Times New Roman CYR" w:cs="Times New Roman CYR"/>
          <w:bCs/>
          <w:sz w:val="28"/>
          <w:szCs w:val="28"/>
          <w:lang w:val="uk-UA"/>
        </w:rPr>
      </w:pPr>
    </w:p>
    <w:p w:rsidR="00D00D2B" w:rsidRDefault="00D00D2B" w:rsidP="00B9601A">
      <w:pPr>
        <w:widowControl w:val="0"/>
        <w:tabs>
          <w:tab w:val="center" w:pos="4677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 CYR" w:hAnsi="Times New Roman CYR" w:cs="Times New Roman CYR"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>Голова постійної комісії                                                            М.Т.Федурко</w:t>
      </w:r>
    </w:p>
    <w:p w:rsidR="00B9601A" w:rsidRDefault="00B9601A" w:rsidP="00B9601A">
      <w:pPr>
        <w:jc w:val="both"/>
        <w:rPr>
          <w:rFonts w:ascii="Times New Roman CYR" w:hAnsi="Times New Roman CYR" w:cs="Times New Roman CYR"/>
          <w:bCs/>
          <w:sz w:val="28"/>
          <w:szCs w:val="28"/>
          <w:lang w:val="uk-UA"/>
        </w:rPr>
      </w:pPr>
    </w:p>
    <w:p w:rsidR="00B9601A" w:rsidRDefault="00B9601A" w:rsidP="00B9601A">
      <w:pPr>
        <w:jc w:val="both"/>
        <w:rPr>
          <w:rFonts w:ascii="Times New Roman CYR" w:hAnsi="Times New Roman CYR" w:cs="Times New Roman CYR"/>
          <w:bCs/>
          <w:sz w:val="28"/>
          <w:szCs w:val="28"/>
          <w:lang w:val="uk-UA"/>
        </w:rPr>
      </w:pPr>
    </w:p>
    <w:p w:rsidR="00B9601A" w:rsidRDefault="00B9601A" w:rsidP="00B9601A">
      <w:pPr>
        <w:jc w:val="both"/>
        <w:rPr>
          <w:rFonts w:ascii="Times New Roman CYR" w:hAnsi="Times New Roman CYR" w:cs="Times New Roman CYR"/>
          <w:bCs/>
          <w:sz w:val="28"/>
          <w:szCs w:val="28"/>
          <w:lang w:val="uk-UA"/>
        </w:rPr>
      </w:pPr>
    </w:p>
    <w:p w:rsidR="00B9601A" w:rsidRDefault="00B9601A" w:rsidP="00B9601A">
      <w:pPr>
        <w:jc w:val="both"/>
        <w:rPr>
          <w:rFonts w:ascii="Times New Roman CYR" w:hAnsi="Times New Roman CYR" w:cs="Times New Roman CYR"/>
          <w:bCs/>
          <w:sz w:val="28"/>
          <w:szCs w:val="28"/>
          <w:lang w:val="uk-UA"/>
        </w:rPr>
      </w:pPr>
    </w:p>
    <w:p w:rsidR="00B9601A" w:rsidRDefault="00B9601A" w:rsidP="00B9601A">
      <w:pPr>
        <w:jc w:val="both"/>
        <w:rPr>
          <w:rFonts w:ascii="Times New Roman CYR" w:hAnsi="Times New Roman CYR" w:cs="Times New Roman CYR"/>
          <w:bCs/>
          <w:sz w:val="28"/>
          <w:szCs w:val="28"/>
          <w:lang w:val="uk-UA"/>
        </w:rPr>
      </w:pPr>
    </w:p>
    <w:p w:rsidR="00B9601A" w:rsidRDefault="00B9601A" w:rsidP="00B9601A">
      <w:pPr>
        <w:jc w:val="both"/>
        <w:rPr>
          <w:rFonts w:ascii="Times New Roman CYR" w:hAnsi="Times New Roman CYR" w:cs="Times New Roman CYR"/>
          <w:bCs/>
          <w:sz w:val="28"/>
          <w:szCs w:val="28"/>
          <w:lang w:val="uk-UA"/>
        </w:rPr>
      </w:pPr>
    </w:p>
    <w:p w:rsidR="00B9601A" w:rsidRDefault="00B9601A" w:rsidP="00B9601A">
      <w:pPr>
        <w:jc w:val="both"/>
        <w:rPr>
          <w:rFonts w:ascii="Times New Roman CYR" w:hAnsi="Times New Roman CYR" w:cs="Times New Roman CYR"/>
          <w:bCs/>
          <w:sz w:val="28"/>
          <w:szCs w:val="28"/>
          <w:lang w:val="uk-UA"/>
        </w:rPr>
      </w:pPr>
    </w:p>
    <w:p w:rsidR="00B9601A" w:rsidRDefault="00B9601A" w:rsidP="00B9601A">
      <w:pPr>
        <w:jc w:val="both"/>
        <w:rPr>
          <w:rFonts w:ascii="Times New Roman CYR" w:hAnsi="Times New Roman CYR" w:cs="Times New Roman CYR"/>
          <w:bCs/>
          <w:sz w:val="28"/>
          <w:szCs w:val="28"/>
          <w:lang w:val="uk-UA"/>
        </w:rPr>
      </w:pPr>
    </w:p>
    <w:p w:rsidR="00B9601A" w:rsidRDefault="00B9601A" w:rsidP="00B9601A">
      <w:pPr>
        <w:jc w:val="both"/>
        <w:rPr>
          <w:rFonts w:ascii="Times New Roman CYR" w:hAnsi="Times New Roman CYR" w:cs="Times New Roman CYR"/>
          <w:bCs/>
          <w:sz w:val="28"/>
          <w:szCs w:val="28"/>
          <w:lang w:val="uk-UA"/>
        </w:rPr>
      </w:pPr>
    </w:p>
    <w:p w:rsidR="00B9601A" w:rsidRDefault="00B9601A" w:rsidP="00B9601A">
      <w:pPr>
        <w:jc w:val="both"/>
        <w:rPr>
          <w:rFonts w:ascii="Times New Roman CYR" w:hAnsi="Times New Roman CYR" w:cs="Times New Roman CYR"/>
          <w:bCs/>
          <w:sz w:val="28"/>
          <w:szCs w:val="28"/>
          <w:lang w:val="uk-UA"/>
        </w:rPr>
      </w:pPr>
    </w:p>
    <w:p w:rsidR="002718AA" w:rsidRDefault="002718AA" w:rsidP="000E0EC8">
      <w:pPr>
        <w:widowControl w:val="0"/>
        <w:tabs>
          <w:tab w:val="center" w:pos="4677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 CYR" w:hAnsi="Times New Roman CYR" w:cs="Times New Roman CYR"/>
          <w:bCs/>
          <w:sz w:val="28"/>
          <w:szCs w:val="28"/>
          <w:lang w:val="uk-UA"/>
        </w:rPr>
      </w:pPr>
    </w:p>
    <w:p w:rsidR="002718AA" w:rsidRDefault="002718AA" w:rsidP="000E0EC8">
      <w:pPr>
        <w:widowControl w:val="0"/>
        <w:tabs>
          <w:tab w:val="center" w:pos="4677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 CYR" w:hAnsi="Times New Roman CYR" w:cs="Times New Roman CYR"/>
          <w:bCs/>
          <w:sz w:val="28"/>
          <w:szCs w:val="28"/>
          <w:lang w:val="uk-UA"/>
        </w:rPr>
      </w:pPr>
    </w:p>
    <w:p w:rsidR="00F57C39" w:rsidRDefault="002718AA" w:rsidP="00B9601A">
      <w:pPr>
        <w:widowControl w:val="0"/>
        <w:tabs>
          <w:tab w:val="center" w:pos="4677"/>
          <w:tab w:val="left" w:pos="7050"/>
          <w:tab w:val="right" w:pos="9498"/>
        </w:tabs>
        <w:autoSpaceDE w:val="0"/>
        <w:autoSpaceDN w:val="0"/>
        <w:adjustRightInd w:val="0"/>
        <w:spacing w:after="0" w:line="240" w:lineRule="atLeast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                                                                                          </w:t>
      </w:r>
    </w:p>
    <w:p w:rsidR="00F57C39" w:rsidRDefault="00F57C39" w:rsidP="00F57C39">
      <w:pPr>
        <w:widowControl w:val="0"/>
        <w:tabs>
          <w:tab w:val="center" w:pos="4677"/>
        </w:tabs>
        <w:autoSpaceDE w:val="0"/>
        <w:autoSpaceDN w:val="0"/>
        <w:adjustRightInd w:val="0"/>
        <w:spacing w:line="240" w:lineRule="atLeast"/>
        <w:jc w:val="both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F57C39" w:rsidRDefault="00F57C39" w:rsidP="00F57C39">
      <w:pPr>
        <w:widowControl w:val="0"/>
        <w:tabs>
          <w:tab w:val="center" w:pos="4677"/>
        </w:tabs>
        <w:autoSpaceDE w:val="0"/>
        <w:autoSpaceDN w:val="0"/>
        <w:adjustRightInd w:val="0"/>
        <w:spacing w:line="240" w:lineRule="atLeast"/>
        <w:jc w:val="both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F57C39" w:rsidRDefault="00F57C39" w:rsidP="00F57C39">
      <w:pPr>
        <w:widowControl w:val="0"/>
        <w:tabs>
          <w:tab w:val="center" w:pos="4677"/>
        </w:tabs>
        <w:autoSpaceDE w:val="0"/>
        <w:autoSpaceDN w:val="0"/>
        <w:adjustRightInd w:val="0"/>
        <w:spacing w:line="240" w:lineRule="atLeast"/>
        <w:jc w:val="both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F57C39" w:rsidRDefault="00F57C39" w:rsidP="00F57C39">
      <w:pPr>
        <w:widowControl w:val="0"/>
        <w:tabs>
          <w:tab w:val="center" w:pos="4677"/>
        </w:tabs>
        <w:autoSpaceDE w:val="0"/>
        <w:autoSpaceDN w:val="0"/>
        <w:adjustRightInd w:val="0"/>
        <w:spacing w:line="240" w:lineRule="atLeast"/>
        <w:jc w:val="both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F57C39" w:rsidRDefault="00F57C39" w:rsidP="00F57C39">
      <w:pPr>
        <w:widowControl w:val="0"/>
        <w:tabs>
          <w:tab w:val="center" w:pos="4677"/>
        </w:tabs>
        <w:autoSpaceDE w:val="0"/>
        <w:autoSpaceDN w:val="0"/>
        <w:adjustRightInd w:val="0"/>
        <w:spacing w:line="240" w:lineRule="atLeast"/>
        <w:jc w:val="both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F57C39" w:rsidRDefault="00F57C39" w:rsidP="00F57C39">
      <w:pPr>
        <w:widowControl w:val="0"/>
        <w:tabs>
          <w:tab w:val="center" w:pos="4677"/>
        </w:tabs>
        <w:autoSpaceDE w:val="0"/>
        <w:autoSpaceDN w:val="0"/>
        <w:adjustRightInd w:val="0"/>
        <w:spacing w:line="240" w:lineRule="atLeast"/>
        <w:jc w:val="both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F57C39" w:rsidRDefault="00F57C39" w:rsidP="00F57C39">
      <w:pPr>
        <w:widowControl w:val="0"/>
        <w:tabs>
          <w:tab w:val="center" w:pos="4677"/>
        </w:tabs>
        <w:autoSpaceDE w:val="0"/>
        <w:autoSpaceDN w:val="0"/>
        <w:adjustRightInd w:val="0"/>
        <w:spacing w:line="240" w:lineRule="atLeast"/>
        <w:jc w:val="both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F57C39" w:rsidRDefault="00F57C39" w:rsidP="00F57C39">
      <w:pPr>
        <w:widowControl w:val="0"/>
        <w:tabs>
          <w:tab w:val="center" w:pos="4677"/>
        </w:tabs>
        <w:autoSpaceDE w:val="0"/>
        <w:autoSpaceDN w:val="0"/>
        <w:adjustRightInd w:val="0"/>
        <w:spacing w:line="240" w:lineRule="atLeast"/>
        <w:jc w:val="both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F57C39" w:rsidRDefault="00F57C39" w:rsidP="00F57C39">
      <w:pPr>
        <w:widowControl w:val="0"/>
        <w:tabs>
          <w:tab w:val="center" w:pos="4677"/>
        </w:tabs>
        <w:autoSpaceDE w:val="0"/>
        <w:autoSpaceDN w:val="0"/>
        <w:adjustRightInd w:val="0"/>
        <w:spacing w:line="240" w:lineRule="atLeast"/>
        <w:jc w:val="both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F57C39" w:rsidRDefault="00F57C39" w:rsidP="00F57C39">
      <w:pPr>
        <w:widowControl w:val="0"/>
        <w:tabs>
          <w:tab w:val="center" w:pos="4677"/>
        </w:tabs>
        <w:autoSpaceDE w:val="0"/>
        <w:autoSpaceDN w:val="0"/>
        <w:adjustRightInd w:val="0"/>
        <w:spacing w:line="240" w:lineRule="atLeast"/>
        <w:jc w:val="both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F57C39" w:rsidRDefault="00F57C39" w:rsidP="00F57C39">
      <w:pPr>
        <w:widowControl w:val="0"/>
        <w:tabs>
          <w:tab w:val="center" w:pos="4677"/>
        </w:tabs>
        <w:autoSpaceDE w:val="0"/>
        <w:autoSpaceDN w:val="0"/>
        <w:adjustRightInd w:val="0"/>
        <w:spacing w:line="240" w:lineRule="atLeast"/>
        <w:jc w:val="both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F57C39" w:rsidRDefault="00F57C39" w:rsidP="00F57C39">
      <w:pPr>
        <w:widowControl w:val="0"/>
        <w:tabs>
          <w:tab w:val="center" w:pos="4677"/>
        </w:tabs>
        <w:autoSpaceDE w:val="0"/>
        <w:autoSpaceDN w:val="0"/>
        <w:adjustRightInd w:val="0"/>
        <w:spacing w:line="240" w:lineRule="atLeast"/>
        <w:jc w:val="both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F57C39" w:rsidRDefault="00F57C39" w:rsidP="00F57C39">
      <w:pPr>
        <w:widowControl w:val="0"/>
        <w:tabs>
          <w:tab w:val="center" w:pos="4677"/>
        </w:tabs>
        <w:autoSpaceDE w:val="0"/>
        <w:autoSpaceDN w:val="0"/>
        <w:adjustRightInd w:val="0"/>
        <w:spacing w:line="240" w:lineRule="atLeast"/>
        <w:jc w:val="both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F57C39" w:rsidRDefault="00F57C39" w:rsidP="00F57C39">
      <w:pPr>
        <w:widowControl w:val="0"/>
        <w:tabs>
          <w:tab w:val="center" w:pos="4677"/>
        </w:tabs>
        <w:autoSpaceDE w:val="0"/>
        <w:autoSpaceDN w:val="0"/>
        <w:adjustRightInd w:val="0"/>
        <w:spacing w:line="240" w:lineRule="atLeast"/>
        <w:jc w:val="both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F57C39" w:rsidRDefault="00F57C39" w:rsidP="00F57C39">
      <w:pPr>
        <w:widowControl w:val="0"/>
        <w:tabs>
          <w:tab w:val="center" w:pos="4677"/>
        </w:tabs>
        <w:autoSpaceDE w:val="0"/>
        <w:autoSpaceDN w:val="0"/>
        <w:adjustRightInd w:val="0"/>
        <w:spacing w:line="240" w:lineRule="atLeast"/>
        <w:jc w:val="both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F57C39" w:rsidRDefault="00F57C39" w:rsidP="00F57C39">
      <w:pPr>
        <w:widowControl w:val="0"/>
        <w:tabs>
          <w:tab w:val="center" w:pos="4677"/>
        </w:tabs>
        <w:autoSpaceDE w:val="0"/>
        <w:autoSpaceDN w:val="0"/>
        <w:adjustRightInd w:val="0"/>
        <w:spacing w:line="240" w:lineRule="atLeast"/>
        <w:jc w:val="both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F57C39" w:rsidRDefault="00F57C39" w:rsidP="00F57C39">
      <w:pPr>
        <w:widowControl w:val="0"/>
        <w:tabs>
          <w:tab w:val="center" w:pos="4677"/>
        </w:tabs>
        <w:autoSpaceDE w:val="0"/>
        <w:autoSpaceDN w:val="0"/>
        <w:adjustRightInd w:val="0"/>
        <w:spacing w:line="240" w:lineRule="atLeast"/>
        <w:jc w:val="both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F57C39" w:rsidRDefault="00F57C39" w:rsidP="00F57C39">
      <w:pPr>
        <w:widowControl w:val="0"/>
        <w:tabs>
          <w:tab w:val="center" w:pos="4677"/>
        </w:tabs>
        <w:autoSpaceDE w:val="0"/>
        <w:autoSpaceDN w:val="0"/>
        <w:adjustRightInd w:val="0"/>
        <w:spacing w:line="240" w:lineRule="atLeast"/>
        <w:jc w:val="both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F57C39" w:rsidRDefault="00F57C39" w:rsidP="00F57C39">
      <w:pPr>
        <w:widowControl w:val="0"/>
        <w:tabs>
          <w:tab w:val="center" w:pos="4677"/>
        </w:tabs>
        <w:autoSpaceDE w:val="0"/>
        <w:autoSpaceDN w:val="0"/>
        <w:adjustRightInd w:val="0"/>
        <w:spacing w:line="240" w:lineRule="atLeast"/>
        <w:jc w:val="both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F57C39" w:rsidRDefault="00F57C39" w:rsidP="00F57C39">
      <w:pPr>
        <w:widowControl w:val="0"/>
        <w:tabs>
          <w:tab w:val="center" w:pos="4677"/>
        </w:tabs>
        <w:autoSpaceDE w:val="0"/>
        <w:autoSpaceDN w:val="0"/>
        <w:adjustRightInd w:val="0"/>
        <w:spacing w:line="240" w:lineRule="atLeast"/>
        <w:jc w:val="both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F57C39" w:rsidRDefault="00F57C39" w:rsidP="00F57C39">
      <w:pPr>
        <w:widowControl w:val="0"/>
        <w:tabs>
          <w:tab w:val="center" w:pos="4677"/>
        </w:tabs>
        <w:autoSpaceDE w:val="0"/>
        <w:autoSpaceDN w:val="0"/>
        <w:adjustRightInd w:val="0"/>
        <w:spacing w:line="240" w:lineRule="atLeast"/>
        <w:jc w:val="both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F57C39" w:rsidRDefault="00F57C39" w:rsidP="00F57C39">
      <w:pPr>
        <w:widowControl w:val="0"/>
        <w:tabs>
          <w:tab w:val="center" w:pos="4677"/>
        </w:tabs>
        <w:autoSpaceDE w:val="0"/>
        <w:autoSpaceDN w:val="0"/>
        <w:adjustRightInd w:val="0"/>
        <w:spacing w:line="240" w:lineRule="atLeast"/>
        <w:jc w:val="both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F57C39" w:rsidRDefault="00F57C39" w:rsidP="00F57C39">
      <w:pPr>
        <w:widowControl w:val="0"/>
        <w:tabs>
          <w:tab w:val="center" w:pos="4677"/>
        </w:tabs>
        <w:autoSpaceDE w:val="0"/>
        <w:autoSpaceDN w:val="0"/>
        <w:adjustRightInd w:val="0"/>
        <w:spacing w:line="240" w:lineRule="atLeast"/>
        <w:jc w:val="both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F57C39" w:rsidRDefault="00F57C39" w:rsidP="00F57C39">
      <w:pPr>
        <w:widowControl w:val="0"/>
        <w:tabs>
          <w:tab w:val="center" w:pos="4677"/>
        </w:tabs>
        <w:autoSpaceDE w:val="0"/>
        <w:autoSpaceDN w:val="0"/>
        <w:adjustRightInd w:val="0"/>
        <w:spacing w:line="240" w:lineRule="atLeast"/>
        <w:jc w:val="both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F57C39" w:rsidRDefault="00F57C39" w:rsidP="00F57C39">
      <w:pPr>
        <w:widowControl w:val="0"/>
        <w:tabs>
          <w:tab w:val="center" w:pos="4677"/>
        </w:tabs>
        <w:autoSpaceDE w:val="0"/>
        <w:autoSpaceDN w:val="0"/>
        <w:adjustRightInd w:val="0"/>
        <w:spacing w:line="240" w:lineRule="atLeast"/>
        <w:jc w:val="both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F57C39" w:rsidRDefault="00F57C39" w:rsidP="00F57C39">
      <w:pPr>
        <w:widowControl w:val="0"/>
        <w:tabs>
          <w:tab w:val="center" w:pos="4677"/>
        </w:tabs>
        <w:autoSpaceDE w:val="0"/>
        <w:autoSpaceDN w:val="0"/>
        <w:adjustRightInd w:val="0"/>
        <w:spacing w:line="240" w:lineRule="atLeast"/>
        <w:jc w:val="both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F57C39" w:rsidRDefault="00F57C39" w:rsidP="00F57C39">
      <w:pPr>
        <w:widowControl w:val="0"/>
        <w:tabs>
          <w:tab w:val="center" w:pos="4677"/>
        </w:tabs>
        <w:autoSpaceDE w:val="0"/>
        <w:autoSpaceDN w:val="0"/>
        <w:adjustRightInd w:val="0"/>
        <w:spacing w:line="240" w:lineRule="atLeast"/>
        <w:jc w:val="both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F57C39" w:rsidRDefault="00F57C39" w:rsidP="00F57C39">
      <w:pPr>
        <w:widowControl w:val="0"/>
        <w:tabs>
          <w:tab w:val="center" w:pos="4677"/>
        </w:tabs>
        <w:autoSpaceDE w:val="0"/>
        <w:autoSpaceDN w:val="0"/>
        <w:adjustRightInd w:val="0"/>
        <w:spacing w:line="240" w:lineRule="atLeast"/>
        <w:jc w:val="both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F57C39" w:rsidRDefault="00F57C39" w:rsidP="00F57C39">
      <w:pPr>
        <w:widowControl w:val="0"/>
        <w:tabs>
          <w:tab w:val="center" w:pos="4677"/>
        </w:tabs>
        <w:autoSpaceDE w:val="0"/>
        <w:autoSpaceDN w:val="0"/>
        <w:adjustRightInd w:val="0"/>
        <w:spacing w:line="240" w:lineRule="atLeast"/>
        <w:jc w:val="both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D20114" w:rsidRPr="00F57C39" w:rsidRDefault="00D20114">
      <w:pPr>
        <w:rPr>
          <w:lang w:val="uk-UA"/>
        </w:rPr>
      </w:pPr>
    </w:p>
    <w:sectPr w:rsidR="00D20114" w:rsidRPr="00F57C39" w:rsidSect="00AC0902">
      <w:pgSz w:w="11906" w:h="16838"/>
      <w:pgMar w:top="284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87017"/>
    <w:multiLevelType w:val="hybridMultilevel"/>
    <w:tmpl w:val="E124C996"/>
    <w:lvl w:ilvl="0" w:tplc="1E74C6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4F471D"/>
    <w:multiLevelType w:val="hybridMultilevel"/>
    <w:tmpl w:val="456EE846"/>
    <w:lvl w:ilvl="0" w:tplc="21FC0946">
      <w:start w:val="1"/>
      <w:numFmt w:val="decimal"/>
      <w:lvlText w:val="%1."/>
      <w:lvlJc w:val="left"/>
      <w:pPr>
        <w:ind w:left="780" w:hanging="42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544DE5"/>
    <w:multiLevelType w:val="hybridMultilevel"/>
    <w:tmpl w:val="E2B4B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723E94"/>
    <w:multiLevelType w:val="hybridMultilevel"/>
    <w:tmpl w:val="801AE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D310B4"/>
    <w:multiLevelType w:val="hybridMultilevel"/>
    <w:tmpl w:val="14F8C596"/>
    <w:lvl w:ilvl="0" w:tplc="796C9A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7C39"/>
    <w:rsid w:val="00004E06"/>
    <w:rsid w:val="00025A05"/>
    <w:rsid w:val="00055BF5"/>
    <w:rsid w:val="000A3B82"/>
    <w:rsid w:val="000E0EC8"/>
    <w:rsid w:val="00210BEC"/>
    <w:rsid w:val="00250AA7"/>
    <w:rsid w:val="002718AA"/>
    <w:rsid w:val="00297A51"/>
    <w:rsid w:val="0046750F"/>
    <w:rsid w:val="004A4CFA"/>
    <w:rsid w:val="006321D6"/>
    <w:rsid w:val="00633134"/>
    <w:rsid w:val="0076569C"/>
    <w:rsid w:val="007B2315"/>
    <w:rsid w:val="007B5C7A"/>
    <w:rsid w:val="0080197F"/>
    <w:rsid w:val="008A54C4"/>
    <w:rsid w:val="00927B24"/>
    <w:rsid w:val="009E256D"/>
    <w:rsid w:val="009F7AC2"/>
    <w:rsid w:val="00A835F2"/>
    <w:rsid w:val="00AC0902"/>
    <w:rsid w:val="00AC3863"/>
    <w:rsid w:val="00B351FB"/>
    <w:rsid w:val="00B9601A"/>
    <w:rsid w:val="00BA242A"/>
    <w:rsid w:val="00CA7DA3"/>
    <w:rsid w:val="00CE62F0"/>
    <w:rsid w:val="00D00D2B"/>
    <w:rsid w:val="00D20114"/>
    <w:rsid w:val="00E97661"/>
    <w:rsid w:val="00F113B3"/>
    <w:rsid w:val="00F57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C39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7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7C3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50A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22</cp:revision>
  <cp:lastPrinted>2019-08-15T14:12:00Z</cp:lastPrinted>
  <dcterms:created xsi:type="dcterms:W3CDTF">2017-11-27T12:05:00Z</dcterms:created>
  <dcterms:modified xsi:type="dcterms:W3CDTF">2019-08-15T14:12:00Z</dcterms:modified>
</cp:coreProperties>
</file>