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51" w:rsidRDefault="00E37850" w:rsidP="00E37850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32"/>
          <w:szCs w:val="32"/>
          <w:lang w:val="uk-UA"/>
        </w:rPr>
      </w:pPr>
      <w:bookmarkStart w:id="0" w:name="_GoBack"/>
      <w:bookmarkEnd w:id="0"/>
      <w:r>
        <w:rPr>
          <w:sz w:val="32"/>
          <w:szCs w:val="32"/>
          <w:lang w:val="uk-UA"/>
        </w:rPr>
        <w:t xml:space="preserve">                                                                      </w:t>
      </w:r>
    </w:p>
    <w:p w:rsidR="0086662A" w:rsidRDefault="000E0B51" w:rsidP="0086662A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22"/>
          <w:szCs w:val="2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</w:t>
      </w:r>
      <w:r w:rsidR="00E37850">
        <w:rPr>
          <w:sz w:val="32"/>
          <w:szCs w:val="32"/>
          <w:lang w:val="uk-UA"/>
        </w:rPr>
        <w:t xml:space="preserve"> </w:t>
      </w:r>
    </w:p>
    <w:p w:rsidR="00E37850" w:rsidRDefault="00C465E3" w:rsidP="00E37850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.</w:t>
      </w:r>
    </w:p>
    <w:p w:rsidR="00C81160" w:rsidRDefault="00C81160" w:rsidP="00E37850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b/>
          <w:bCs/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</w:t>
      </w:r>
    </w:p>
    <w:p w:rsidR="00C81160" w:rsidRDefault="005A4168" w:rsidP="005A4168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 xml:space="preserve">                                                                                                          </w:t>
      </w:r>
      <w:r w:rsidR="00E37850">
        <w:rPr>
          <w:b/>
          <w:bCs/>
          <w:sz w:val="20"/>
          <w:szCs w:val="20"/>
          <w:lang w:val="uk-UA"/>
        </w:rPr>
        <w:t xml:space="preserve">        </w:t>
      </w:r>
      <w:r>
        <w:rPr>
          <w:b/>
          <w:bCs/>
          <w:sz w:val="20"/>
          <w:szCs w:val="20"/>
          <w:lang w:val="uk-UA"/>
        </w:rPr>
        <w:t xml:space="preserve">   </w:t>
      </w:r>
      <w:r w:rsidR="00E37850">
        <w:rPr>
          <w:b/>
          <w:bCs/>
          <w:sz w:val="20"/>
          <w:szCs w:val="20"/>
          <w:lang w:val="uk-UA"/>
        </w:rPr>
        <w:t xml:space="preserve">                </w:t>
      </w:r>
    </w:p>
    <w:p w:rsidR="00C81160" w:rsidRPr="007F2F15" w:rsidRDefault="00066CDF" w:rsidP="00066CDF">
      <w:pPr>
        <w:tabs>
          <w:tab w:val="left" w:pos="567"/>
          <w:tab w:val="left" w:pos="2430"/>
          <w:tab w:val="center" w:pos="4819"/>
        </w:tabs>
        <w:jc w:val="center"/>
        <w:rPr>
          <w:b/>
          <w:bCs/>
          <w:sz w:val="20"/>
          <w:szCs w:val="20"/>
          <w:lang w:val="uk-UA"/>
        </w:rPr>
      </w:pPr>
      <w:r>
        <w:rPr>
          <w:rFonts w:eastAsia="Times New Roman"/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8pt" o:ole="" fillcolor="window">
            <v:imagedata r:id="rId6" o:title=""/>
            <o:lock v:ext="edit" aspectratio="f"/>
          </v:shape>
          <o:OLEObject Type="Embed" ProgID="Word.Picture.8" ShapeID="_x0000_i1025" DrawAspect="Content" ObjectID="_1626686484" r:id="rId7"/>
        </w:object>
      </w:r>
    </w:p>
    <w:p w:rsidR="00C81160" w:rsidRDefault="00C81160" w:rsidP="00CE4F82">
      <w:pPr>
        <w:jc w:val="center"/>
        <w:outlineLvl w:val="0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C81160" w:rsidRPr="00733C13" w:rsidRDefault="00C81160" w:rsidP="00C81160">
      <w:pPr>
        <w:ind w:right="-284"/>
        <w:jc w:val="center"/>
        <w:rPr>
          <w:caps/>
          <w:w w:val="150"/>
          <w:lang w:val="uk-UA" w:eastAsia="en-US"/>
        </w:rPr>
      </w:pPr>
      <w:r w:rsidRPr="00733C13">
        <w:rPr>
          <w:caps/>
          <w:w w:val="150"/>
          <w:lang w:val="uk-UA" w:eastAsia="en-US"/>
        </w:rPr>
        <w:t>Баштанського району  Миколаївської області</w:t>
      </w:r>
    </w:p>
    <w:p w:rsidR="00C81160" w:rsidRDefault="00C81160" w:rsidP="00C81160">
      <w:pPr>
        <w:tabs>
          <w:tab w:val="left" w:pos="3705"/>
        </w:tabs>
        <w:spacing w:after="200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 </w:t>
      </w:r>
      <w:r>
        <w:rPr>
          <w:b/>
          <w:bCs/>
          <w:caps/>
          <w:w w:val="150"/>
          <w:sz w:val="28"/>
          <w:szCs w:val="28"/>
          <w:lang w:val="uk-UA" w:eastAsia="en-US"/>
        </w:rPr>
        <w:tab/>
        <w:t xml:space="preserve">                                  </w:t>
      </w:r>
    </w:p>
    <w:p w:rsidR="00C81160" w:rsidRDefault="00C81160" w:rsidP="00CE4F82">
      <w:pPr>
        <w:spacing w:after="200"/>
        <w:ind w:hanging="180"/>
        <w:jc w:val="center"/>
        <w:outlineLvl w:val="0"/>
        <w:rPr>
          <w:b/>
          <w:bCs/>
          <w:caps/>
          <w:w w:val="150"/>
          <w:sz w:val="32"/>
          <w:szCs w:val="32"/>
          <w:lang w:val="uk-UA" w:eastAsia="en-US"/>
        </w:rPr>
      </w:pPr>
      <w:r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  <w:r w:rsidR="00E55996" w:rsidRPr="00E559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tbl>
      <w:tblPr>
        <w:tblW w:w="10078" w:type="dxa"/>
        <w:jc w:val="center"/>
        <w:tblLook w:val="01E0" w:firstRow="1" w:lastRow="1" w:firstColumn="1" w:lastColumn="1" w:noHBand="0" w:noVBand="0"/>
      </w:tblPr>
      <w:tblGrid>
        <w:gridCol w:w="3523"/>
        <w:gridCol w:w="2145"/>
        <w:gridCol w:w="4410"/>
      </w:tblGrid>
      <w:tr w:rsidR="00C81160">
        <w:trPr>
          <w:trHeight w:val="402"/>
          <w:jc w:val="center"/>
        </w:trPr>
        <w:tc>
          <w:tcPr>
            <w:tcW w:w="3523" w:type="dxa"/>
          </w:tcPr>
          <w:p w:rsidR="00C81160" w:rsidRPr="0074175B" w:rsidRDefault="00E5734B" w:rsidP="003C29A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662A">
              <w:rPr>
                <w:b/>
                <w:bCs/>
                <w:sz w:val="28"/>
                <w:szCs w:val="28"/>
                <w:lang w:val="uk-UA"/>
              </w:rPr>
              <w:t>10 червня</w:t>
            </w:r>
            <w:r w:rsidR="00B83AC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1160" w:rsidRPr="003C29A5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="002E7951" w:rsidRPr="003C29A5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C81160" w:rsidRPr="00C87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1160" w:rsidRPr="00C876A1">
              <w:rPr>
                <w:sz w:val="28"/>
                <w:szCs w:val="28"/>
                <w:u w:val="single"/>
                <w:lang w:val="uk-UA"/>
              </w:rPr>
              <w:t xml:space="preserve">року </w:t>
            </w:r>
            <w:r w:rsidR="00C81160" w:rsidRPr="00C876A1">
              <w:rPr>
                <w:b/>
                <w:bCs/>
                <w:sz w:val="28"/>
                <w:szCs w:val="28"/>
                <w:u w:val="single"/>
                <w:lang w:val="uk-UA"/>
              </w:rPr>
              <w:t>№</w:t>
            </w:r>
            <w:r w:rsidR="00C81160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="003C29A5">
              <w:rPr>
                <w:b/>
                <w:bCs/>
                <w:sz w:val="28"/>
                <w:szCs w:val="28"/>
                <w:u w:val="single"/>
                <w:lang w:val="uk-UA"/>
              </w:rPr>
              <w:t>5</w:t>
            </w:r>
            <w:r w:rsidR="00C81160" w:rsidRPr="00C87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1160" w:rsidRPr="00C876A1">
              <w:rPr>
                <w:sz w:val="28"/>
                <w:szCs w:val="28"/>
                <w:lang w:val="uk-UA"/>
              </w:rPr>
              <w:t xml:space="preserve"> </w:t>
            </w:r>
            <w:r w:rsidR="00C81160">
              <w:rPr>
                <w:sz w:val="28"/>
                <w:szCs w:val="28"/>
                <w:lang w:val="uk-UA"/>
              </w:rPr>
              <w:t xml:space="preserve"> </w:t>
            </w:r>
            <w:r w:rsidR="00F32D4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0160" t="10160" r="8890" b="8890"/>
                      <wp:wrapNone/>
                      <wp:docPr id="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A546A" id="Прямая соединительная линия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C81160" w:rsidRPr="00733C13" w:rsidRDefault="00C81160" w:rsidP="00C8116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u w:val="single"/>
                <w:lang w:val="uk-UA" w:eastAsia="ar-SA"/>
              </w:rPr>
            </w:pPr>
            <w:r w:rsidRPr="00733C13">
              <w:rPr>
                <w:kern w:val="2"/>
                <w:u w:val="single"/>
                <w:lang w:val="uk-UA" w:eastAsia="ar-SA"/>
              </w:rPr>
              <w:t>с. Лоцкине</w:t>
            </w:r>
          </w:p>
        </w:tc>
        <w:tc>
          <w:tcPr>
            <w:tcW w:w="4410" w:type="dxa"/>
          </w:tcPr>
          <w:p w:rsidR="00C81160" w:rsidRDefault="00585E0A" w:rsidP="002E7951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ind w:left="-415" w:right="-431" w:firstLine="415"/>
              <w:rPr>
                <w:kern w:val="2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  </w:t>
            </w:r>
            <w:r w:rsidR="002E7951" w:rsidRPr="0086662A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ХХУІІІ</w:t>
            </w: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C8116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сьомого  </w:t>
            </w:r>
            <w:r w:rsidR="00C81160" w:rsidRPr="008F6E3B">
              <w:rPr>
                <w:kern w:val="2"/>
                <w:sz w:val="28"/>
                <w:szCs w:val="28"/>
                <w:u w:val="single"/>
                <w:lang w:val="en-US" w:eastAsia="ar-SA"/>
              </w:rPr>
              <w:t>c</w:t>
            </w:r>
            <w:r w:rsidR="00C81160" w:rsidRPr="008F6E3B">
              <w:rPr>
                <w:kern w:val="2"/>
                <w:sz w:val="28"/>
                <w:szCs w:val="28"/>
                <w:u w:val="single"/>
                <w:lang w:val="uk-UA" w:eastAsia="ar-SA"/>
              </w:rPr>
              <w:t>кликання</w:t>
            </w:r>
            <w:r w:rsidR="00C81160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="00C81160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C81160" w:rsidRDefault="00C81160" w:rsidP="00C81160">
      <w:pPr>
        <w:jc w:val="center"/>
        <w:rPr>
          <w:lang w:val="uk-UA"/>
        </w:rPr>
      </w:pPr>
    </w:p>
    <w:p w:rsidR="00887DE7" w:rsidRDefault="00E37850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52966">
        <w:rPr>
          <w:sz w:val="28"/>
          <w:szCs w:val="28"/>
          <w:lang w:val="uk-UA"/>
        </w:rPr>
        <w:t>Про</w:t>
      </w:r>
      <w:r w:rsidR="000E0B51">
        <w:rPr>
          <w:sz w:val="28"/>
          <w:szCs w:val="28"/>
          <w:lang w:val="uk-UA"/>
        </w:rPr>
        <w:t xml:space="preserve"> </w:t>
      </w:r>
      <w:r w:rsidR="00C81160">
        <w:rPr>
          <w:sz w:val="28"/>
          <w:szCs w:val="28"/>
          <w:lang w:val="uk-UA"/>
        </w:rPr>
        <w:t xml:space="preserve">встановлення ставок </w:t>
      </w:r>
      <w:r w:rsidR="000E0B51">
        <w:rPr>
          <w:sz w:val="28"/>
          <w:szCs w:val="28"/>
          <w:lang w:val="uk-UA"/>
        </w:rPr>
        <w:t xml:space="preserve"> </w:t>
      </w:r>
      <w:r w:rsidR="00887DE7">
        <w:rPr>
          <w:sz w:val="28"/>
          <w:szCs w:val="28"/>
          <w:lang w:val="uk-UA"/>
        </w:rPr>
        <w:t xml:space="preserve"> </w:t>
      </w:r>
    </w:p>
    <w:p w:rsidR="00887DE7" w:rsidRDefault="00887DE7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орендної плати за використання </w:t>
      </w:r>
    </w:p>
    <w:p w:rsidR="00887DE7" w:rsidRDefault="00887DE7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 в межах сіл Лоцкинської </w:t>
      </w:r>
    </w:p>
    <w:p w:rsidR="00887DE7" w:rsidRDefault="00887DE7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Баштанського району</w:t>
      </w:r>
    </w:p>
    <w:p w:rsidR="00C81160" w:rsidRDefault="00887DE7" w:rsidP="00E378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області </w:t>
      </w:r>
      <w:r w:rsidR="003C29A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20</w:t>
      </w:r>
      <w:r w:rsidR="002E795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р</w:t>
      </w:r>
      <w:r w:rsidR="003C29A5">
        <w:rPr>
          <w:sz w:val="28"/>
          <w:szCs w:val="28"/>
          <w:lang w:val="uk-UA"/>
        </w:rPr>
        <w:t>ік</w:t>
      </w:r>
      <w:r w:rsidR="00E37850">
        <w:rPr>
          <w:sz w:val="28"/>
          <w:szCs w:val="28"/>
          <w:lang w:val="uk-UA"/>
        </w:rPr>
        <w:t>»</w:t>
      </w:r>
    </w:p>
    <w:p w:rsidR="00C81160" w:rsidRDefault="00C81160" w:rsidP="00C81160">
      <w:pPr>
        <w:rPr>
          <w:b/>
          <w:bCs/>
          <w:sz w:val="28"/>
          <w:szCs w:val="28"/>
          <w:lang w:val="uk-UA"/>
        </w:rPr>
      </w:pPr>
    </w:p>
    <w:p w:rsidR="00887DE7" w:rsidRDefault="00C81160" w:rsidP="00C811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87DE7">
        <w:rPr>
          <w:sz w:val="28"/>
          <w:szCs w:val="28"/>
          <w:lang w:val="uk-UA"/>
        </w:rPr>
        <w:t xml:space="preserve"> Відповідно до пункту 34 частини першої статті 26 Закону України «Про місцеве самоврядування в Україні»,</w:t>
      </w:r>
      <w:r w:rsidR="003C29A5">
        <w:rPr>
          <w:sz w:val="28"/>
          <w:szCs w:val="28"/>
          <w:lang w:val="uk-UA"/>
        </w:rPr>
        <w:t xml:space="preserve"> </w:t>
      </w:r>
      <w:r w:rsidR="00887DE7">
        <w:rPr>
          <w:sz w:val="28"/>
          <w:szCs w:val="28"/>
          <w:lang w:val="uk-UA"/>
        </w:rPr>
        <w:t xml:space="preserve">розділу ХІІІ «Плата за землю» статті 274, 276, 288 Податкового кодексу України на підставі техничної документації з повторної нормативної грошової оцінки земель  сіл Лоцкинської сільської ради, виконану ДП «Миколаївський науково-дослідний та проектний інститут землеустрою» затвердженою рішенням №1 від </w:t>
      </w:r>
      <w:r w:rsidR="00B25232">
        <w:rPr>
          <w:sz w:val="28"/>
          <w:szCs w:val="28"/>
          <w:lang w:val="uk-UA"/>
        </w:rPr>
        <w:t xml:space="preserve"> </w:t>
      </w:r>
      <w:r w:rsidR="00887DE7">
        <w:rPr>
          <w:sz w:val="28"/>
          <w:szCs w:val="28"/>
          <w:lang w:val="uk-UA"/>
        </w:rPr>
        <w:t xml:space="preserve"> травня 201</w:t>
      </w:r>
      <w:r w:rsidR="00B25232">
        <w:rPr>
          <w:sz w:val="28"/>
          <w:szCs w:val="28"/>
          <w:lang w:val="uk-UA"/>
        </w:rPr>
        <w:t>9</w:t>
      </w:r>
      <w:r w:rsidR="00887DE7">
        <w:rPr>
          <w:sz w:val="28"/>
          <w:szCs w:val="28"/>
          <w:lang w:val="uk-UA"/>
        </w:rPr>
        <w:t xml:space="preserve"> року згідно  висновку постійної комісії з планування, бюджету, фінансів, економіки, інвестицій</w:t>
      </w:r>
      <w:r w:rsidR="004C61FF">
        <w:rPr>
          <w:sz w:val="28"/>
          <w:szCs w:val="28"/>
          <w:lang w:val="uk-UA"/>
        </w:rPr>
        <w:t xml:space="preserve">  та</w:t>
      </w:r>
      <w:r w:rsidR="00887DE7">
        <w:rPr>
          <w:sz w:val="28"/>
          <w:szCs w:val="28"/>
          <w:lang w:val="uk-UA"/>
        </w:rPr>
        <w:t xml:space="preserve"> регуляторної політики</w:t>
      </w:r>
      <w:r w:rsidR="003C29A5">
        <w:rPr>
          <w:sz w:val="28"/>
          <w:szCs w:val="28"/>
          <w:lang w:val="uk-UA"/>
        </w:rPr>
        <w:t xml:space="preserve"> від 10 червня 2019 року №8</w:t>
      </w:r>
    </w:p>
    <w:p w:rsidR="00C81160" w:rsidRDefault="00C81160" w:rsidP="00C811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сільська  рада</w:t>
      </w:r>
    </w:p>
    <w:p w:rsidR="00C81160" w:rsidRDefault="00C81160" w:rsidP="00C81160">
      <w:pPr>
        <w:jc w:val="both"/>
        <w:rPr>
          <w:sz w:val="28"/>
          <w:szCs w:val="28"/>
          <w:lang w:val="uk-UA"/>
        </w:rPr>
      </w:pPr>
    </w:p>
    <w:p w:rsidR="00C81160" w:rsidRDefault="00C81160" w:rsidP="00CE4F82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E5734B" w:rsidRDefault="00993AA4" w:rsidP="00887DE7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87DE7">
        <w:rPr>
          <w:bCs/>
          <w:sz w:val="28"/>
          <w:szCs w:val="28"/>
          <w:lang w:val="uk-UA"/>
        </w:rPr>
        <w:t>Затвердити та ввести в дію з 01 січня 20</w:t>
      </w:r>
      <w:r w:rsidR="002E7951">
        <w:rPr>
          <w:bCs/>
          <w:sz w:val="28"/>
          <w:szCs w:val="28"/>
          <w:lang w:val="uk-UA"/>
        </w:rPr>
        <w:t>20</w:t>
      </w:r>
      <w:r w:rsidR="00887DE7">
        <w:rPr>
          <w:bCs/>
          <w:sz w:val="28"/>
          <w:szCs w:val="28"/>
          <w:lang w:val="uk-UA"/>
        </w:rPr>
        <w:t xml:space="preserve"> року ставки орендної плати за використання землі в межах сіл Лоцкинської сільської ради</w:t>
      </w:r>
    </w:p>
    <w:p w:rsidR="00EC6506" w:rsidRDefault="00EC6506" w:rsidP="00887DE7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за використання земель житлової забудови для ведення комерційної діяльності в розмірі 12% нормативної грошової оцінки за 1 квадратний метр за рік  з урахуванням щорічного коефіцієнту індексації;</w:t>
      </w:r>
    </w:p>
    <w:p w:rsidR="00EC6506" w:rsidRDefault="00EC6506" w:rsidP="00887DE7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за використання земель житлової забудови  наданих для потреб сільськогосподарського виробництва (землі, зайняті під господарськими будівлями і дворами) - </w:t>
      </w:r>
      <w:r w:rsidR="00B25232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% нормативної грошової оцінки за 1 квадратний метр за рік з урахуванням щорічного коефіцієнту індексації;</w:t>
      </w:r>
    </w:p>
    <w:p w:rsidR="00EC6506" w:rsidRDefault="00EC6506" w:rsidP="00887DE7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за використання сільськогосподарських угідь ( ріллі та пасовищ) (категорія цільового призначення 1А,1Б відповідно) в межах сіл Лоцкинської сільської ради в розмірі  </w:t>
      </w:r>
      <w:r w:rsidR="00AC42A0">
        <w:rPr>
          <w:bCs/>
          <w:sz w:val="28"/>
          <w:szCs w:val="28"/>
          <w:lang w:val="uk-UA"/>
        </w:rPr>
        <w:t xml:space="preserve"> </w:t>
      </w:r>
      <w:r w:rsidR="00B25232">
        <w:rPr>
          <w:bCs/>
          <w:sz w:val="28"/>
          <w:szCs w:val="28"/>
          <w:lang w:val="uk-UA"/>
        </w:rPr>
        <w:t>3</w:t>
      </w:r>
      <w:r w:rsidR="00AC42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% від нормативної грошової оцінки 1га за рік з урахуванням щорічного коефіцієнту індексації грошової оцінки землі;</w:t>
      </w:r>
    </w:p>
    <w:p w:rsidR="00EC6506" w:rsidRDefault="00EC6506" w:rsidP="00887DE7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- за використання інших земель житлової забудови ( категорія землі 02</w:t>
      </w:r>
      <w:r w:rsidR="007F6861">
        <w:rPr>
          <w:bCs/>
          <w:sz w:val="28"/>
          <w:szCs w:val="28"/>
          <w:lang w:val="uk-UA"/>
        </w:rPr>
        <w:t xml:space="preserve">) в розмірі </w:t>
      </w:r>
      <w:r w:rsidR="00B25232">
        <w:rPr>
          <w:bCs/>
          <w:sz w:val="28"/>
          <w:szCs w:val="28"/>
          <w:lang w:val="uk-UA"/>
        </w:rPr>
        <w:t>3</w:t>
      </w:r>
      <w:r w:rsidR="007F6861">
        <w:rPr>
          <w:bCs/>
          <w:sz w:val="28"/>
          <w:szCs w:val="28"/>
          <w:lang w:val="uk-UA"/>
        </w:rPr>
        <w:t xml:space="preserve"> % нормативної грошової оцінки землі за рік з урахуванням щорічного коефіцієнту індексації.</w:t>
      </w:r>
    </w:p>
    <w:p w:rsidR="007F6861" w:rsidRDefault="00080BCF" w:rsidP="00887DE7">
      <w:pPr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7F6861">
        <w:rPr>
          <w:bCs/>
          <w:sz w:val="28"/>
          <w:szCs w:val="28"/>
          <w:lang w:val="uk-UA"/>
        </w:rPr>
        <w:t xml:space="preserve"> уповноважити сільського голову підписувати договори оренди земельних ділянок в межах сіл Лоцкинської сільської ради.</w:t>
      </w:r>
    </w:p>
    <w:p w:rsidR="00B83AC9" w:rsidRDefault="00080BCF" w:rsidP="00957F6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957F69">
        <w:rPr>
          <w:bCs/>
          <w:sz w:val="28"/>
          <w:szCs w:val="28"/>
          <w:lang w:val="uk-UA"/>
        </w:rPr>
        <w:t>. Ко</w:t>
      </w:r>
      <w:r>
        <w:rPr>
          <w:bCs/>
          <w:sz w:val="28"/>
          <w:szCs w:val="28"/>
          <w:lang w:val="uk-UA"/>
        </w:rPr>
        <w:t>н</w:t>
      </w:r>
      <w:r w:rsidR="00957F69">
        <w:rPr>
          <w:bCs/>
          <w:sz w:val="28"/>
          <w:szCs w:val="28"/>
          <w:lang w:val="uk-UA"/>
        </w:rPr>
        <w:t>троль за виконання даного рішення покласти на постійну комісію з планування, бюджету</w:t>
      </w:r>
      <w:r>
        <w:rPr>
          <w:bCs/>
          <w:sz w:val="28"/>
          <w:szCs w:val="28"/>
          <w:lang w:val="uk-UA"/>
        </w:rPr>
        <w:t>,ф</w:t>
      </w:r>
      <w:r w:rsidR="00957F69">
        <w:rPr>
          <w:bCs/>
          <w:sz w:val="28"/>
          <w:szCs w:val="28"/>
          <w:lang w:val="uk-UA"/>
        </w:rPr>
        <w:t>інансів, економіки, інвестицій, регуляторної політики</w:t>
      </w:r>
    </w:p>
    <w:p w:rsidR="00B83AC9" w:rsidRDefault="00B83AC9" w:rsidP="00B83AC9">
      <w:pPr>
        <w:tabs>
          <w:tab w:val="left" w:pos="567"/>
          <w:tab w:val="left" w:pos="1005"/>
          <w:tab w:val="right" w:pos="9639"/>
        </w:tabs>
        <w:rPr>
          <w:sz w:val="28"/>
          <w:szCs w:val="28"/>
          <w:lang w:val="uk-UA"/>
        </w:rPr>
      </w:pPr>
    </w:p>
    <w:p w:rsidR="00B83AC9" w:rsidRDefault="00B83AC9" w:rsidP="003C29A5">
      <w:pPr>
        <w:tabs>
          <w:tab w:val="left" w:pos="567"/>
          <w:tab w:val="left" w:pos="1005"/>
          <w:tab w:val="left" w:pos="6240"/>
        </w:tabs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6708">
        <w:rPr>
          <w:sz w:val="28"/>
          <w:szCs w:val="28"/>
          <w:lang w:val="uk-UA"/>
        </w:rPr>
        <w:t xml:space="preserve"> </w:t>
      </w:r>
      <w:r w:rsidR="003C29A5">
        <w:rPr>
          <w:sz w:val="28"/>
          <w:szCs w:val="28"/>
          <w:lang w:val="uk-UA"/>
        </w:rPr>
        <w:t>Секретар сільської ради</w:t>
      </w:r>
      <w:r w:rsidR="003C29A5">
        <w:rPr>
          <w:sz w:val="28"/>
          <w:szCs w:val="28"/>
          <w:lang w:val="uk-UA"/>
        </w:rPr>
        <w:tab/>
      </w:r>
      <w:r w:rsidR="00080BCF">
        <w:rPr>
          <w:sz w:val="28"/>
          <w:szCs w:val="28"/>
          <w:lang w:val="uk-UA"/>
        </w:rPr>
        <w:t xml:space="preserve">    </w:t>
      </w:r>
      <w:r w:rsidR="003C29A5">
        <w:rPr>
          <w:sz w:val="28"/>
          <w:szCs w:val="28"/>
          <w:lang w:val="uk-UA"/>
        </w:rPr>
        <w:t>Т.А.Карнацька</w:t>
      </w:r>
    </w:p>
    <w:p w:rsidR="00B26708" w:rsidRPr="00B26708" w:rsidRDefault="00B26708" w:rsidP="00B26708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C81160">
        <w:rPr>
          <w:sz w:val="28"/>
          <w:szCs w:val="28"/>
          <w:lang w:val="uk-UA"/>
        </w:rPr>
        <w:t xml:space="preserve"> </w:t>
      </w: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Default="00C81160" w:rsidP="00C81160">
      <w:pPr>
        <w:tabs>
          <w:tab w:val="left" w:pos="567"/>
        </w:tabs>
        <w:jc w:val="right"/>
        <w:rPr>
          <w:b/>
          <w:bCs/>
          <w:lang w:val="uk-UA"/>
        </w:rPr>
      </w:pPr>
    </w:p>
    <w:p w:rsidR="00C81160" w:rsidRPr="00271BD0" w:rsidRDefault="00C81160" w:rsidP="00C81160"/>
    <w:p w:rsidR="00C81160" w:rsidRPr="00271BD0" w:rsidRDefault="00C81160" w:rsidP="00C81160"/>
    <w:p w:rsidR="00B74DEF" w:rsidRDefault="00B74DEF">
      <w:pPr>
        <w:rPr>
          <w:lang w:val="uk-UA"/>
        </w:rPr>
      </w:pPr>
    </w:p>
    <w:p w:rsidR="00D80624" w:rsidRDefault="00D80624">
      <w:pPr>
        <w:rPr>
          <w:lang w:val="uk-UA"/>
        </w:rPr>
      </w:pPr>
    </w:p>
    <w:p w:rsidR="004F5B4A" w:rsidRPr="004F5B4A" w:rsidRDefault="004F5B4A" w:rsidP="00CB1D53">
      <w:pPr>
        <w:rPr>
          <w:lang w:val="uk-UA"/>
        </w:rPr>
      </w:pPr>
      <w:r>
        <w:rPr>
          <w:lang w:val="uk-UA"/>
        </w:rPr>
        <w:t xml:space="preserve">            </w:t>
      </w:r>
    </w:p>
    <w:sectPr w:rsidR="004F5B4A" w:rsidRPr="004F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4EB"/>
    <w:multiLevelType w:val="hybridMultilevel"/>
    <w:tmpl w:val="CFBCFA5A"/>
    <w:lvl w:ilvl="0" w:tplc="93F4695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991FF2"/>
    <w:multiLevelType w:val="hybridMultilevel"/>
    <w:tmpl w:val="BAEA1B5C"/>
    <w:lvl w:ilvl="0" w:tplc="3E6C1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96807"/>
    <w:multiLevelType w:val="hybridMultilevel"/>
    <w:tmpl w:val="6B565588"/>
    <w:lvl w:ilvl="0" w:tplc="4F6E9F4A">
      <w:start w:val="1"/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60"/>
    <w:rsid w:val="00046FF0"/>
    <w:rsid w:val="00066CDF"/>
    <w:rsid w:val="00080BCF"/>
    <w:rsid w:val="000E0B51"/>
    <w:rsid w:val="00152966"/>
    <w:rsid w:val="00153633"/>
    <w:rsid w:val="001E0B40"/>
    <w:rsid w:val="002E7951"/>
    <w:rsid w:val="003343A0"/>
    <w:rsid w:val="003C29A5"/>
    <w:rsid w:val="00486D0F"/>
    <w:rsid w:val="004C61FF"/>
    <w:rsid w:val="004F5B4A"/>
    <w:rsid w:val="00585E0A"/>
    <w:rsid w:val="005965A1"/>
    <w:rsid w:val="005A4168"/>
    <w:rsid w:val="005D4520"/>
    <w:rsid w:val="0063047B"/>
    <w:rsid w:val="006B3250"/>
    <w:rsid w:val="00705582"/>
    <w:rsid w:val="007525D8"/>
    <w:rsid w:val="007F6861"/>
    <w:rsid w:val="0086662A"/>
    <w:rsid w:val="00887DE7"/>
    <w:rsid w:val="00894238"/>
    <w:rsid w:val="008D26E8"/>
    <w:rsid w:val="00903D8B"/>
    <w:rsid w:val="00957F69"/>
    <w:rsid w:val="00960555"/>
    <w:rsid w:val="00993AA4"/>
    <w:rsid w:val="00994BB4"/>
    <w:rsid w:val="009B6FEA"/>
    <w:rsid w:val="009F7315"/>
    <w:rsid w:val="00A26532"/>
    <w:rsid w:val="00A56ED8"/>
    <w:rsid w:val="00A61C68"/>
    <w:rsid w:val="00AC42A0"/>
    <w:rsid w:val="00AF2472"/>
    <w:rsid w:val="00B25232"/>
    <w:rsid w:val="00B26708"/>
    <w:rsid w:val="00B74DEF"/>
    <w:rsid w:val="00B83AC9"/>
    <w:rsid w:val="00C2519E"/>
    <w:rsid w:val="00C465E3"/>
    <w:rsid w:val="00C543CD"/>
    <w:rsid w:val="00C81160"/>
    <w:rsid w:val="00CB1D53"/>
    <w:rsid w:val="00CE4F82"/>
    <w:rsid w:val="00CF0F61"/>
    <w:rsid w:val="00D330BD"/>
    <w:rsid w:val="00D80624"/>
    <w:rsid w:val="00E37850"/>
    <w:rsid w:val="00E55996"/>
    <w:rsid w:val="00E5734B"/>
    <w:rsid w:val="00EC6506"/>
    <w:rsid w:val="00F02724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38DC-D1BE-4767-8A00-99D68062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16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E4F8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46A5-D022-468B-B5C0-9131C20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Лоцкино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</cp:lastModifiedBy>
  <cp:revision>2</cp:revision>
  <cp:lastPrinted>2019-06-18T06:05:00Z</cp:lastPrinted>
  <dcterms:created xsi:type="dcterms:W3CDTF">2019-08-07T09:35:00Z</dcterms:created>
  <dcterms:modified xsi:type="dcterms:W3CDTF">2019-08-07T09:35:00Z</dcterms:modified>
</cp:coreProperties>
</file>