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83" w:rsidRDefault="00440583" w:rsidP="00E37850">
      <w:pPr>
        <w:tabs>
          <w:tab w:val="left" w:pos="567"/>
          <w:tab w:val="left" w:pos="2430"/>
          <w:tab w:val="center" w:pos="4819"/>
        </w:tabs>
        <w:jc w:val="center"/>
        <w:outlineLvl w:val="0"/>
        <w:rPr>
          <w:sz w:val="32"/>
          <w:szCs w:val="32"/>
          <w:lang w:val="uk-UA"/>
        </w:rPr>
      </w:pPr>
      <w:bookmarkStart w:id="0" w:name="_GoBack"/>
      <w:bookmarkEnd w:id="0"/>
    </w:p>
    <w:p w:rsidR="000E0B51" w:rsidRDefault="00E37850" w:rsidP="00E37850">
      <w:pPr>
        <w:tabs>
          <w:tab w:val="left" w:pos="567"/>
          <w:tab w:val="left" w:pos="2430"/>
          <w:tab w:val="center" w:pos="4819"/>
        </w:tabs>
        <w:jc w:val="center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</w:t>
      </w:r>
    </w:p>
    <w:p w:rsidR="00C81160" w:rsidRDefault="00C81160" w:rsidP="00E37850">
      <w:pPr>
        <w:tabs>
          <w:tab w:val="left" w:pos="567"/>
          <w:tab w:val="left" w:pos="2430"/>
          <w:tab w:val="center" w:pos="4819"/>
        </w:tabs>
        <w:jc w:val="center"/>
        <w:outlineLvl w:val="0"/>
        <w:rPr>
          <w:b/>
          <w:bCs/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</w:t>
      </w:r>
    </w:p>
    <w:p w:rsidR="00C81160" w:rsidRDefault="005A4168" w:rsidP="005A4168">
      <w:pPr>
        <w:tabs>
          <w:tab w:val="left" w:pos="567"/>
          <w:tab w:val="left" w:pos="2430"/>
          <w:tab w:val="center" w:pos="4819"/>
          <w:tab w:val="left" w:pos="8250"/>
        </w:tabs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 xml:space="preserve">                                                                                                           </w:t>
      </w:r>
      <w:r w:rsidR="00E37850">
        <w:rPr>
          <w:b/>
          <w:bCs/>
          <w:sz w:val="20"/>
          <w:szCs w:val="20"/>
          <w:lang w:val="uk-UA"/>
        </w:rPr>
        <w:t xml:space="preserve">        </w:t>
      </w:r>
      <w:r>
        <w:rPr>
          <w:b/>
          <w:bCs/>
          <w:sz w:val="20"/>
          <w:szCs w:val="20"/>
          <w:lang w:val="uk-UA"/>
        </w:rPr>
        <w:t xml:space="preserve">   </w:t>
      </w:r>
      <w:r w:rsidR="00E37850">
        <w:rPr>
          <w:b/>
          <w:bCs/>
          <w:sz w:val="20"/>
          <w:szCs w:val="20"/>
          <w:lang w:val="uk-UA"/>
        </w:rPr>
        <w:t xml:space="preserve">                </w:t>
      </w:r>
    </w:p>
    <w:p w:rsidR="00C81160" w:rsidRPr="007F2F15" w:rsidRDefault="00674891" w:rsidP="00674891">
      <w:pPr>
        <w:tabs>
          <w:tab w:val="left" w:pos="567"/>
          <w:tab w:val="left" w:pos="2430"/>
          <w:tab w:val="center" w:pos="4819"/>
        </w:tabs>
        <w:jc w:val="center"/>
        <w:rPr>
          <w:b/>
          <w:bCs/>
          <w:sz w:val="20"/>
          <w:szCs w:val="20"/>
          <w:lang w:val="uk-UA"/>
        </w:rPr>
      </w:pPr>
      <w:r>
        <w:rPr>
          <w:rFonts w:eastAsia="Times New Roman"/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  <o:lock v:ext="edit" aspectratio="f"/>
          </v:shape>
          <o:OLEObject Type="Embed" ProgID="Word.Picture.8" ShapeID="_x0000_i1025" DrawAspect="Content" ObjectID="_1626686529" r:id="rId7"/>
        </w:object>
      </w:r>
    </w:p>
    <w:p w:rsidR="00C81160" w:rsidRDefault="00C81160" w:rsidP="00CE4F82">
      <w:pPr>
        <w:jc w:val="center"/>
        <w:outlineLvl w:val="0"/>
        <w:rPr>
          <w:b/>
          <w:bCs/>
          <w:caps/>
          <w:w w:val="150"/>
          <w:sz w:val="28"/>
          <w:szCs w:val="28"/>
          <w:lang w:val="uk-UA" w:eastAsia="en-US"/>
        </w:rPr>
      </w:pPr>
      <w:r>
        <w:rPr>
          <w:b/>
          <w:bCs/>
          <w:caps/>
          <w:w w:val="150"/>
          <w:sz w:val="28"/>
          <w:szCs w:val="28"/>
          <w:lang w:val="uk-UA" w:eastAsia="en-US"/>
        </w:rPr>
        <w:t xml:space="preserve">ЛОЦКИНСЬКА сільська рада </w:t>
      </w:r>
    </w:p>
    <w:p w:rsidR="00C81160" w:rsidRPr="00733C13" w:rsidRDefault="00C81160" w:rsidP="00C81160">
      <w:pPr>
        <w:ind w:right="-284"/>
        <w:jc w:val="center"/>
        <w:rPr>
          <w:caps/>
          <w:w w:val="150"/>
          <w:lang w:val="uk-UA" w:eastAsia="en-US"/>
        </w:rPr>
      </w:pPr>
      <w:r w:rsidRPr="00733C13">
        <w:rPr>
          <w:caps/>
          <w:w w:val="150"/>
          <w:lang w:val="uk-UA" w:eastAsia="en-US"/>
        </w:rPr>
        <w:t>Баштанського району  Миколаївської області</w:t>
      </w:r>
    </w:p>
    <w:p w:rsidR="00C81160" w:rsidRDefault="00C81160" w:rsidP="00C81160">
      <w:pPr>
        <w:tabs>
          <w:tab w:val="left" w:pos="3705"/>
        </w:tabs>
        <w:spacing w:after="200"/>
        <w:rPr>
          <w:b/>
          <w:bCs/>
          <w:caps/>
          <w:w w:val="150"/>
          <w:sz w:val="28"/>
          <w:szCs w:val="28"/>
          <w:lang w:val="uk-UA" w:eastAsia="en-US"/>
        </w:rPr>
      </w:pPr>
      <w:r>
        <w:rPr>
          <w:b/>
          <w:bCs/>
          <w:caps/>
          <w:w w:val="150"/>
          <w:sz w:val="28"/>
          <w:szCs w:val="28"/>
          <w:lang w:val="uk-UA" w:eastAsia="en-US"/>
        </w:rPr>
        <w:t xml:space="preserve"> </w:t>
      </w:r>
      <w:r>
        <w:rPr>
          <w:b/>
          <w:bCs/>
          <w:caps/>
          <w:w w:val="150"/>
          <w:sz w:val="28"/>
          <w:szCs w:val="28"/>
          <w:lang w:val="uk-UA" w:eastAsia="en-US"/>
        </w:rPr>
        <w:tab/>
        <w:t xml:space="preserve">                                  </w:t>
      </w:r>
    </w:p>
    <w:p w:rsidR="00C81160" w:rsidRDefault="00C81160" w:rsidP="00CE4F82">
      <w:pPr>
        <w:spacing w:after="200"/>
        <w:ind w:hanging="180"/>
        <w:jc w:val="center"/>
        <w:outlineLvl w:val="0"/>
        <w:rPr>
          <w:b/>
          <w:bCs/>
          <w:caps/>
          <w:w w:val="150"/>
          <w:sz w:val="32"/>
          <w:szCs w:val="32"/>
          <w:lang w:val="uk-UA" w:eastAsia="en-US"/>
        </w:rPr>
      </w:pPr>
      <w:r>
        <w:rPr>
          <w:b/>
          <w:bCs/>
          <w:caps/>
          <w:w w:val="150"/>
          <w:sz w:val="32"/>
          <w:szCs w:val="32"/>
          <w:lang w:val="uk-UA" w:eastAsia="en-US"/>
        </w:rPr>
        <w:t>рішення</w:t>
      </w:r>
      <w:r w:rsidR="00E55996" w:rsidRPr="00E5599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tbl>
      <w:tblPr>
        <w:tblW w:w="10078" w:type="dxa"/>
        <w:jc w:val="center"/>
        <w:tblLook w:val="01E0" w:firstRow="1" w:lastRow="1" w:firstColumn="1" w:lastColumn="1" w:noHBand="0" w:noVBand="0"/>
      </w:tblPr>
      <w:tblGrid>
        <w:gridCol w:w="3523"/>
        <w:gridCol w:w="2145"/>
        <w:gridCol w:w="4410"/>
      </w:tblGrid>
      <w:tr w:rsidR="00C81160">
        <w:trPr>
          <w:trHeight w:val="402"/>
          <w:jc w:val="center"/>
        </w:trPr>
        <w:tc>
          <w:tcPr>
            <w:tcW w:w="3523" w:type="dxa"/>
          </w:tcPr>
          <w:p w:rsidR="00C81160" w:rsidRPr="0074175B" w:rsidRDefault="00E5734B" w:rsidP="00181D8D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74891">
              <w:rPr>
                <w:b/>
                <w:bCs/>
                <w:sz w:val="28"/>
                <w:szCs w:val="28"/>
                <w:lang w:val="uk-UA"/>
              </w:rPr>
              <w:t>10 червня</w:t>
            </w:r>
            <w:r w:rsidR="00B83AC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C81160" w:rsidRPr="00674891">
              <w:rPr>
                <w:b/>
                <w:bCs/>
                <w:sz w:val="28"/>
                <w:szCs w:val="28"/>
                <w:lang w:val="uk-UA"/>
              </w:rPr>
              <w:t>201</w:t>
            </w:r>
            <w:r w:rsidR="000D58CB" w:rsidRPr="00674891"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C81160" w:rsidRPr="00C876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81160" w:rsidRPr="00C876A1">
              <w:rPr>
                <w:sz w:val="28"/>
                <w:szCs w:val="28"/>
                <w:u w:val="single"/>
                <w:lang w:val="uk-UA"/>
              </w:rPr>
              <w:t xml:space="preserve">року </w:t>
            </w:r>
            <w:r w:rsidR="00C81160" w:rsidRPr="00C876A1">
              <w:rPr>
                <w:b/>
                <w:bCs/>
                <w:sz w:val="28"/>
                <w:szCs w:val="28"/>
                <w:u w:val="single"/>
                <w:lang w:val="uk-UA"/>
              </w:rPr>
              <w:t>№</w:t>
            </w:r>
            <w:r w:rsidR="00C81160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="00181D8D">
              <w:rPr>
                <w:b/>
                <w:bCs/>
                <w:sz w:val="28"/>
                <w:szCs w:val="28"/>
                <w:u w:val="single"/>
                <w:lang w:val="uk-UA"/>
              </w:rPr>
              <w:t>9</w:t>
            </w:r>
            <w:r w:rsidR="00C81160" w:rsidRPr="00C876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81160" w:rsidRPr="00C876A1">
              <w:rPr>
                <w:sz w:val="28"/>
                <w:szCs w:val="28"/>
                <w:lang w:val="uk-UA"/>
              </w:rPr>
              <w:t xml:space="preserve"> </w:t>
            </w:r>
            <w:r w:rsidR="00C81160">
              <w:rPr>
                <w:sz w:val="28"/>
                <w:szCs w:val="28"/>
                <w:lang w:val="uk-UA"/>
              </w:rPr>
              <w:t xml:space="preserve"> </w:t>
            </w:r>
            <w:r w:rsidR="00AA18A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10160" t="8255" r="8890" b="10795"/>
                      <wp:wrapNone/>
                      <wp:docPr id="1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3C86A" id="Прямая соединительная линия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145" w:type="dxa"/>
          </w:tcPr>
          <w:p w:rsidR="00C81160" w:rsidRPr="00440583" w:rsidRDefault="00C81160" w:rsidP="00C81160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440583">
              <w:rPr>
                <w:kern w:val="2"/>
                <w:sz w:val="28"/>
                <w:szCs w:val="28"/>
                <w:u w:val="single"/>
                <w:lang w:val="uk-UA" w:eastAsia="ar-SA"/>
              </w:rPr>
              <w:t>с. Лоцкине</w:t>
            </w:r>
          </w:p>
        </w:tc>
        <w:tc>
          <w:tcPr>
            <w:tcW w:w="4410" w:type="dxa"/>
          </w:tcPr>
          <w:p w:rsidR="00C81160" w:rsidRDefault="00C81160" w:rsidP="007525D8">
            <w:pPr>
              <w:widowControl w:val="0"/>
              <w:tabs>
                <w:tab w:val="left" w:pos="300"/>
                <w:tab w:val="left" w:pos="4680"/>
                <w:tab w:val="left" w:pos="6804"/>
              </w:tabs>
              <w:suppressAutoHyphens/>
              <w:autoSpaceDE w:val="0"/>
              <w:autoSpaceDN w:val="0"/>
              <w:ind w:left="-415" w:right="-431" w:firstLine="415"/>
              <w:rPr>
                <w:kern w:val="2"/>
                <w:lang w:val="uk-UA" w:eastAsia="ar-SA"/>
              </w:rPr>
            </w:pPr>
            <w:r w:rsidRPr="00674891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Х</w:t>
            </w:r>
            <w:r w:rsidR="007525D8" w:rsidRPr="00674891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Х</w:t>
            </w:r>
            <w:r w:rsidR="000D58CB" w:rsidRPr="00674891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УІІ</w:t>
            </w:r>
            <w:r w:rsidR="00AF2472" w:rsidRPr="00674891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І</w:t>
            </w:r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сесія сьомого  </w:t>
            </w:r>
            <w:r w:rsidRPr="008F6E3B">
              <w:rPr>
                <w:kern w:val="2"/>
                <w:sz w:val="28"/>
                <w:szCs w:val="28"/>
                <w:u w:val="single"/>
                <w:lang w:val="en-US" w:eastAsia="ar-SA"/>
              </w:rPr>
              <w:t>c</w:t>
            </w:r>
            <w:r w:rsidRPr="008F6E3B">
              <w:rPr>
                <w:kern w:val="2"/>
                <w:sz w:val="28"/>
                <w:szCs w:val="28"/>
                <w:u w:val="single"/>
                <w:lang w:val="uk-UA" w:eastAsia="ar-SA"/>
              </w:rPr>
              <w:t>кликання</w:t>
            </w:r>
            <w:r>
              <w:rPr>
                <w:kern w:val="2"/>
                <w:u w:val="single"/>
                <w:lang w:val="uk-UA" w:eastAsia="ar-SA"/>
              </w:rPr>
              <w:t xml:space="preserve">             </w:t>
            </w:r>
            <w:r>
              <w:rPr>
                <w:kern w:val="2"/>
                <w:lang w:val="uk-UA" w:eastAsia="ar-SA"/>
              </w:rPr>
              <w:t xml:space="preserve"> </w:t>
            </w:r>
          </w:p>
        </w:tc>
      </w:tr>
    </w:tbl>
    <w:p w:rsidR="00C81160" w:rsidRDefault="00C81160" w:rsidP="00C81160">
      <w:pPr>
        <w:jc w:val="center"/>
        <w:rPr>
          <w:lang w:val="uk-UA"/>
        </w:rPr>
      </w:pPr>
    </w:p>
    <w:p w:rsidR="00CA788D" w:rsidRDefault="00E37850" w:rsidP="00E378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52966">
        <w:rPr>
          <w:sz w:val="28"/>
          <w:szCs w:val="28"/>
          <w:lang w:val="uk-UA"/>
        </w:rPr>
        <w:t>Про</w:t>
      </w:r>
      <w:r w:rsidR="000E0B51">
        <w:rPr>
          <w:sz w:val="28"/>
          <w:szCs w:val="28"/>
          <w:lang w:val="uk-UA"/>
        </w:rPr>
        <w:t xml:space="preserve"> </w:t>
      </w:r>
      <w:r w:rsidR="00C81160">
        <w:rPr>
          <w:sz w:val="28"/>
          <w:szCs w:val="28"/>
          <w:lang w:val="uk-UA"/>
        </w:rPr>
        <w:t xml:space="preserve">встановлення ставок </w:t>
      </w:r>
      <w:r w:rsidR="000E0B51">
        <w:rPr>
          <w:sz w:val="28"/>
          <w:szCs w:val="28"/>
          <w:lang w:val="uk-UA"/>
        </w:rPr>
        <w:t xml:space="preserve"> </w:t>
      </w:r>
      <w:r w:rsidR="00CA788D">
        <w:rPr>
          <w:sz w:val="28"/>
          <w:szCs w:val="28"/>
          <w:lang w:val="uk-UA"/>
        </w:rPr>
        <w:t xml:space="preserve"> та пільг</w:t>
      </w:r>
    </w:p>
    <w:p w:rsidR="00C81160" w:rsidRDefault="00CA788D" w:rsidP="00E378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із плати земельного податку на</w:t>
      </w:r>
    </w:p>
    <w:p w:rsidR="00CA788D" w:rsidRDefault="00CA788D" w:rsidP="00E378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території Лоцкинської сільської ради</w:t>
      </w:r>
    </w:p>
    <w:p w:rsidR="00CA788D" w:rsidRDefault="00CA788D" w:rsidP="00E378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20</w:t>
      </w:r>
      <w:r w:rsidR="000D58C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рік»</w:t>
      </w:r>
    </w:p>
    <w:p w:rsidR="00C81160" w:rsidRDefault="00C81160" w:rsidP="00C81160">
      <w:pPr>
        <w:rPr>
          <w:b/>
          <w:bCs/>
          <w:sz w:val="28"/>
          <w:szCs w:val="28"/>
          <w:lang w:val="uk-UA"/>
        </w:rPr>
      </w:pPr>
    </w:p>
    <w:p w:rsidR="00C81160" w:rsidRDefault="00C81160" w:rsidP="00C811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A788D">
        <w:rPr>
          <w:sz w:val="28"/>
          <w:szCs w:val="28"/>
          <w:lang w:val="uk-UA"/>
        </w:rPr>
        <w:t>Керуючись абзацами другим і третім пункту 284.1 статті 284 Податкового кодексу України та пунктом 24 частини першої</w:t>
      </w:r>
      <w:r w:rsidR="00446BD0">
        <w:rPr>
          <w:sz w:val="28"/>
          <w:szCs w:val="28"/>
          <w:lang w:val="uk-UA"/>
        </w:rPr>
        <w:t xml:space="preserve"> статті 26 </w:t>
      </w:r>
      <w:r w:rsidR="005B64AF">
        <w:rPr>
          <w:sz w:val="28"/>
          <w:szCs w:val="28"/>
          <w:lang w:val="uk-UA"/>
        </w:rPr>
        <w:t>З</w:t>
      </w:r>
      <w:r w:rsidR="00446BD0">
        <w:rPr>
          <w:sz w:val="28"/>
          <w:szCs w:val="28"/>
          <w:lang w:val="uk-UA"/>
        </w:rPr>
        <w:t>акону України</w:t>
      </w:r>
      <w:r w:rsidR="005B64AF">
        <w:rPr>
          <w:sz w:val="28"/>
          <w:szCs w:val="28"/>
          <w:lang w:val="uk-UA"/>
        </w:rPr>
        <w:t xml:space="preserve"> «Про місцеве самоврядування в Україні»</w:t>
      </w:r>
      <w:r w:rsidR="00CA3DB1">
        <w:rPr>
          <w:sz w:val="28"/>
          <w:szCs w:val="28"/>
          <w:lang w:val="uk-UA"/>
        </w:rPr>
        <w:t>,</w:t>
      </w:r>
      <w:r w:rsidR="00674891">
        <w:rPr>
          <w:sz w:val="28"/>
          <w:szCs w:val="28"/>
          <w:lang w:val="uk-UA"/>
        </w:rPr>
        <w:t xml:space="preserve"> </w:t>
      </w:r>
      <w:r w:rsidR="00CA3DB1">
        <w:rPr>
          <w:sz w:val="28"/>
          <w:szCs w:val="28"/>
          <w:lang w:val="uk-UA"/>
        </w:rPr>
        <w:t>постановою КМУ від 24.05.2017року № 483</w:t>
      </w:r>
      <w:r w:rsidR="00E74C0A">
        <w:rPr>
          <w:sz w:val="28"/>
          <w:szCs w:val="28"/>
          <w:lang w:val="uk-UA"/>
        </w:rPr>
        <w:t xml:space="preserve"> та</w:t>
      </w:r>
      <w:r w:rsidR="005B64AF">
        <w:rPr>
          <w:sz w:val="28"/>
          <w:szCs w:val="28"/>
          <w:lang w:val="uk-UA"/>
        </w:rPr>
        <w:t xml:space="preserve"> </w:t>
      </w:r>
      <w:r w:rsidR="00E74C0A">
        <w:rPr>
          <w:sz w:val="28"/>
          <w:szCs w:val="28"/>
          <w:lang w:val="uk-UA"/>
        </w:rPr>
        <w:t>відповідно до висновків постійної комісії сільської ради з питань АПК, земельних ресурсів, екології, благоустрою та раціонального використання природних ресурсів, транспорту, зв'язку та будівництва від 10 червня 2019року № 9  , сільська рада</w:t>
      </w:r>
      <w:r w:rsidR="005B64AF">
        <w:rPr>
          <w:sz w:val="28"/>
          <w:szCs w:val="28"/>
          <w:lang w:val="uk-UA"/>
        </w:rPr>
        <w:t xml:space="preserve"> сільська рада</w:t>
      </w:r>
    </w:p>
    <w:p w:rsidR="00BE0B97" w:rsidRDefault="00BE0B97" w:rsidP="00C81160">
      <w:pPr>
        <w:jc w:val="both"/>
        <w:rPr>
          <w:sz w:val="28"/>
          <w:szCs w:val="28"/>
          <w:lang w:val="uk-UA"/>
        </w:rPr>
      </w:pPr>
    </w:p>
    <w:p w:rsidR="00C81160" w:rsidRDefault="00C81160" w:rsidP="00CE4F82">
      <w:pPr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CA3DB1" w:rsidRDefault="00CA3DB1" w:rsidP="00CE4F82">
      <w:pPr>
        <w:outlineLvl w:val="0"/>
        <w:rPr>
          <w:b/>
          <w:bCs/>
          <w:sz w:val="28"/>
          <w:szCs w:val="28"/>
          <w:lang w:val="uk-UA"/>
        </w:rPr>
      </w:pPr>
    </w:p>
    <w:p w:rsidR="00E5734B" w:rsidRDefault="00993AA4" w:rsidP="005B64AF">
      <w:pPr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5B64AF">
        <w:rPr>
          <w:bCs/>
          <w:sz w:val="28"/>
          <w:szCs w:val="28"/>
          <w:lang w:val="uk-UA"/>
        </w:rPr>
        <w:t>Установити на території Лоцкинської сільської ради</w:t>
      </w:r>
      <w:r w:rsidR="00CA3DB1">
        <w:rPr>
          <w:bCs/>
          <w:sz w:val="28"/>
          <w:szCs w:val="28"/>
          <w:lang w:val="uk-UA"/>
        </w:rPr>
        <w:t xml:space="preserve"> Баштанського району Миколаївської області</w:t>
      </w:r>
      <w:r w:rsidR="005B64AF">
        <w:rPr>
          <w:bCs/>
          <w:sz w:val="28"/>
          <w:szCs w:val="28"/>
          <w:lang w:val="uk-UA"/>
        </w:rPr>
        <w:t>:</w:t>
      </w:r>
    </w:p>
    <w:p w:rsidR="00440583" w:rsidRDefault="00440583" w:rsidP="005B64AF">
      <w:pPr>
        <w:outlineLvl w:val="0"/>
        <w:rPr>
          <w:bCs/>
          <w:sz w:val="28"/>
          <w:szCs w:val="28"/>
          <w:lang w:val="uk-UA"/>
        </w:rPr>
      </w:pPr>
    </w:p>
    <w:p w:rsidR="005B64AF" w:rsidRDefault="005B64AF" w:rsidP="005B64AF">
      <w:pPr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1)ставки земельного податку згідно з додатком 1;</w:t>
      </w:r>
    </w:p>
    <w:p w:rsidR="002D44A0" w:rsidRDefault="005B64AF" w:rsidP="005B64AF">
      <w:pPr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2)пільги для фізичних та юридичних осіб,</w:t>
      </w:r>
      <w:r w:rsidR="009C2775">
        <w:rPr>
          <w:bCs/>
          <w:sz w:val="28"/>
          <w:szCs w:val="28"/>
          <w:lang w:val="uk-UA"/>
        </w:rPr>
        <w:t xml:space="preserve"> надані відповідно до пункту 284.1</w:t>
      </w:r>
      <w:r w:rsidR="003961B5">
        <w:rPr>
          <w:bCs/>
          <w:sz w:val="28"/>
          <w:szCs w:val="28"/>
          <w:lang w:val="uk-UA"/>
        </w:rPr>
        <w:t xml:space="preserve"> статті 284 Податкового кодексу України, за переліком згідно з додатком 2;</w:t>
      </w:r>
    </w:p>
    <w:p w:rsidR="00440583" w:rsidRDefault="00440583" w:rsidP="005B64AF">
      <w:pPr>
        <w:outlineLvl w:val="0"/>
        <w:rPr>
          <w:bCs/>
          <w:sz w:val="28"/>
          <w:szCs w:val="28"/>
          <w:lang w:val="uk-UA"/>
        </w:rPr>
      </w:pPr>
    </w:p>
    <w:p w:rsidR="00440583" w:rsidRDefault="00440583" w:rsidP="005B64AF">
      <w:pPr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2.Опублікувати це рішення на офіційному сайті Лоцкинської сільської ради.</w:t>
      </w:r>
    </w:p>
    <w:p w:rsidR="00B26708" w:rsidRDefault="00CA3DB1" w:rsidP="00903D8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5965A1">
        <w:rPr>
          <w:bCs/>
          <w:sz w:val="28"/>
          <w:szCs w:val="28"/>
          <w:lang w:val="uk-UA"/>
        </w:rPr>
        <w:t>.</w:t>
      </w:r>
      <w:r w:rsidR="005965A1" w:rsidRPr="005965A1">
        <w:rPr>
          <w:bCs/>
          <w:sz w:val="28"/>
          <w:szCs w:val="28"/>
          <w:lang w:val="uk-UA"/>
        </w:rPr>
        <w:t xml:space="preserve"> Д</w:t>
      </w:r>
      <w:r w:rsidR="005965A1">
        <w:rPr>
          <w:bCs/>
          <w:sz w:val="28"/>
          <w:szCs w:val="28"/>
          <w:lang w:val="uk-UA"/>
        </w:rPr>
        <w:t xml:space="preserve">ане рішення </w:t>
      </w:r>
      <w:r w:rsidR="00440583">
        <w:rPr>
          <w:bCs/>
          <w:sz w:val="28"/>
          <w:szCs w:val="28"/>
          <w:lang w:val="uk-UA"/>
        </w:rPr>
        <w:t xml:space="preserve"> набирає чинності </w:t>
      </w:r>
      <w:r w:rsidR="005965A1">
        <w:rPr>
          <w:bCs/>
          <w:sz w:val="28"/>
          <w:szCs w:val="28"/>
          <w:lang w:val="uk-UA"/>
        </w:rPr>
        <w:t>з 01</w:t>
      </w:r>
      <w:r w:rsidR="00440583">
        <w:rPr>
          <w:bCs/>
          <w:sz w:val="28"/>
          <w:szCs w:val="28"/>
          <w:lang w:val="uk-UA"/>
        </w:rPr>
        <w:t xml:space="preserve"> січня </w:t>
      </w:r>
      <w:r w:rsidR="00152966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>20</w:t>
      </w:r>
      <w:r w:rsidR="00705582">
        <w:rPr>
          <w:bCs/>
          <w:sz w:val="28"/>
          <w:szCs w:val="28"/>
          <w:lang w:val="uk-UA"/>
        </w:rPr>
        <w:t xml:space="preserve"> </w:t>
      </w:r>
      <w:r w:rsidR="00152966">
        <w:rPr>
          <w:bCs/>
          <w:sz w:val="28"/>
          <w:szCs w:val="28"/>
          <w:lang w:val="uk-UA"/>
        </w:rPr>
        <w:t>року.</w:t>
      </w:r>
    </w:p>
    <w:p w:rsidR="00B83AC9" w:rsidRDefault="00440583" w:rsidP="00CA3DB1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5.Контроль за виконанням рішення покласти на постійну комісію з питань  планування, бюджету, фінансів, економіки, інвестицій</w:t>
      </w:r>
      <w:r w:rsidR="004E16F0">
        <w:rPr>
          <w:bCs/>
          <w:sz w:val="28"/>
          <w:szCs w:val="28"/>
          <w:lang w:val="uk-UA"/>
        </w:rPr>
        <w:t xml:space="preserve"> та</w:t>
      </w:r>
      <w:r>
        <w:rPr>
          <w:bCs/>
          <w:sz w:val="28"/>
          <w:szCs w:val="28"/>
          <w:lang w:val="uk-UA"/>
        </w:rPr>
        <w:t xml:space="preserve"> регуляторної політики.</w:t>
      </w:r>
      <w:r w:rsidR="00B83AC9">
        <w:rPr>
          <w:sz w:val="28"/>
          <w:szCs w:val="28"/>
          <w:lang w:val="uk-UA"/>
        </w:rPr>
        <w:t xml:space="preserve">  </w:t>
      </w:r>
    </w:p>
    <w:p w:rsidR="00B83AC9" w:rsidRDefault="00B83AC9" w:rsidP="00B83AC9">
      <w:pPr>
        <w:tabs>
          <w:tab w:val="left" w:pos="567"/>
          <w:tab w:val="left" w:pos="1005"/>
          <w:tab w:val="right" w:pos="9639"/>
        </w:tabs>
        <w:rPr>
          <w:sz w:val="28"/>
          <w:szCs w:val="28"/>
          <w:lang w:val="uk-UA"/>
        </w:rPr>
      </w:pPr>
    </w:p>
    <w:p w:rsidR="00B83AC9" w:rsidRDefault="00674891" w:rsidP="00B83AC9">
      <w:pPr>
        <w:tabs>
          <w:tab w:val="left" w:pos="567"/>
          <w:tab w:val="left" w:pos="1005"/>
          <w:tab w:val="right" w:pos="96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Т.А.Карнацька</w:t>
      </w:r>
    </w:p>
    <w:p w:rsidR="00B83AC9" w:rsidRDefault="00B83AC9" w:rsidP="00B83AC9">
      <w:pPr>
        <w:tabs>
          <w:tab w:val="left" w:pos="567"/>
          <w:tab w:val="left" w:pos="1005"/>
          <w:tab w:val="right" w:pos="9639"/>
        </w:tabs>
        <w:rPr>
          <w:sz w:val="28"/>
          <w:szCs w:val="28"/>
          <w:lang w:val="uk-UA"/>
        </w:rPr>
      </w:pPr>
    </w:p>
    <w:p w:rsidR="00B8295B" w:rsidRDefault="00B83AC9" w:rsidP="00B83AC9">
      <w:pPr>
        <w:tabs>
          <w:tab w:val="left" w:pos="567"/>
          <w:tab w:val="left" w:pos="1005"/>
          <w:tab w:val="right" w:pos="9639"/>
        </w:tabs>
        <w:rPr>
          <w:b/>
          <w:bCs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26708">
        <w:rPr>
          <w:sz w:val="28"/>
          <w:szCs w:val="28"/>
          <w:lang w:val="uk-UA"/>
        </w:rPr>
        <w:t xml:space="preserve"> </w:t>
      </w:r>
    </w:p>
    <w:p w:rsidR="00B8295B" w:rsidRDefault="00B8295B" w:rsidP="00B83AC9">
      <w:pPr>
        <w:tabs>
          <w:tab w:val="left" w:pos="567"/>
          <w:tab w:val="left" w:pos="1005"/>
          <w:tab w:val="right" w:pos="9639"/>
        </w:tabs>
        <w:rPr>
          <w:b/>
          <w:bCs/>
          <w:lang w:val="uk-UA"/>
        </w:rPr>
      </w:pPr>
    </w:p>
    <w:p w:rsidR="00B8295B" w:rsidRDefault="00B8295B" w:rsidP="00B83AC9">
      <w:pPr>
        <w:tabs>
          <w:tab w:val="left" w:pos="567"/>
          <w:tab w:val="left" w:pos="1005"/>
          <w:tab w:val="right" w:pos="9639"/>
        </w:tabs>
        <w:rPr>
          <w:b/>
          <w:bCs/>
          <w:lang w:val="uk-UA"/>
        </w:rPr>
      </w:pPr>
    </w:p>
    <w:p w:rsidR="00B8295B" w:rsidRDefault="00B8295B" w:rsidP="00B83AC9">
      <w:pPr>
        <w:tabs>
          <w:tab w:val="left" w:pos="567"/>
          <w:tab w:val="left" w:pos="1005"/>
          <w:tab w:val="right" w:pos="9639"/>
        </w:tabs>
        <w:rPr>
          <w:b/>
          <w:bCs/>
          <w:lang w:val="uk-UA"/>
        </w:rPr>
      </w:pPr>
    </w:p>
    <w:p w:rsidR="00B8295B" w:rsidRDefault="00B8295B" w:rsidP="00B83AC9">
      <w:pPr>
        <w:tabs>
          <w:tab w:val="left" w:pos="567"/>
          <w:tab w:val="left" w:pos="1005"/>
          <w:tab w:val="right" w:pos="9639"/>
        </w:tabs>
        <w:rPr>
          <w:b/>
          <w:bCs/>
          <w:lang w:val="uk-UA"/>
        </w:rPr>
      </w:pPr>
    </w:p>
    <w:p w:rsidR="00674891" w:rsidRDefault="00674891" w:rsidP="00B83AC9">
      <w:pPr>
        <w:tabs>
          <w:tab w:val="left" w:pos="567"/>
          <w:tab w:val="left" w:pos="1005"/>
          <w:tab w:val="right" w:pos="9639"/>
        </w:tabs>
        <w:rPr>
          <w:b/>
          <w:bCs/>
          <w:lang w:val="uk-UA"/>
        </w:rPr>
      </w:pPr>
    </w:p>
    <w:p w:rsidR="00674891" w:rsidRDefault="00674891" w:rsidP="00B83AC9">
      <w:pPr>
        <w:tabs>
          <w:tab w:val="left" w:pos="567"/>
          <w:tab w:val="left" w:pos="1005"/>
          <w:tab w:val="right" w:pos="9639"/>
        </w:tabs>
        <w:rPr>
          <w:b/>
          <w:bCs/>
          <w:lang w:val="uk-UA"/>
        </w:rPr>
      </w:pPr>
    </w:p>
    <w:p w:rsidR="00B8295B" w:rsidRDefault="00B8295B" w:rsidP="00B83AC9">
      <w:pPr>
        <w:tabs>
          <w:tab w:val="left" w:pos="567"/>
          <w:tab w:val="left" w:pos="1005"/>
          <w:tab w:val="right" w:pos="9639"/>
        </w:tabs>
        <w:rPr>
          <w:b/>
          <w:bCs/>
          <w:lang w:val="uk-UA"/>
        </w:rPr>
      </w:pPr>
    </w:p>
    <w:p w:rsidR="00B8295B" w:rsidRPr="00B8295B" w:rsidRDefault="00B8295B" w:rsidP="00B83AC9">
      <w:pPr>
        <w:tabs>
          <w:tab w:val="left" w:pos="567"/>
          <w:tab w:val="left" w:pos="1005"/>
          <w:tab w:val="right" w:pos="9639"/>
        </w:tabs>
        <w:rPr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 w:rsidRPr="00B8295B">
        <w:rPr>
          <w:bCs/>
          <w:sz w:val="28"/>
          <w:szCs w:val="28"/>
          <w:lang w:val="uk-UA"/>
        </w:rPr>
        <w:t>Додаток 1</w:t>
      </w:r>
    </w:p>
    <w:p w:rsidR="00B8295B" w:rsidRDefault="00B8295B" w:rsidP="00B83AC9">
      <w:pPr>
        <w:tabs>
          <w:tab w:val="left" w:pos="567"/>
          <w:tab w:val="left" w:pos="1005"/>
          <w:tab w:val="right" w:pos="9639"/>
        </w:tabs>
        <w:rPr>
          <w:bCs/>
          <w:sz w:val="28"/>
          <w:szCs w:val="28"/>
          <w:lang w:val="uk-UA"/>
        </w:rPr>
      </w:pPr>
      <w:r w:rsidRPr="00B8295B">
        <w:rPr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/>
        </w:rPr>
        <w:t>д</w:t>
      </w:r>
      <w:r w:rsidRPr="00B8295B">
        <w:rPr>
          <w:bCs/>
          <w:sz w:val="28"/>
          <w:szCs w:val="28"/>
          <w:lang w:val="uk-UA"/>
        </w:rPr>
        <w:t>о рішення про встановлення ставок</w:t>
      </w:r>
    </w:p>
    <w:p w:rsidR="00B8295B" w:rsidRDefault="00B8295B" w:rsidP="00B83AC9">
      <w:pPr>
        <w:tabs>
          <w:tab w:val="left" w:pos="567"/>
          <w:tab w:val="left" w:pos="1005"/>
          <w:tab w:val="right" w:pos="9639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та пільг із сплати земельного податку</w:t>
      </w:r>
    </w:p>
    <w:p w:rsidR="00B8295B" w:rsidRDefault="00B8295B" w:rsidP="00B83AC9">
      <w:pPr>
        <w:tabs>
          <w:tab w:val="left" w:pos="567"/>
          <w:tab w:val="left" w:pos="1005"/>
          <w:tab w:val="right" w:pos="9639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Лоцкинської сільської ради</w:t>
      </w:r>
    </w:p>
    <w:p w:rsidR="00B26708" w:rsidRPr="00B26708" w:rsidRDefault="00B8295B" w:rsidP="00997725">
      <w:pPr>
        <w:tabs>
          <w:tab w:val="left" w:pos="567"/>
          <w:tab w:val="left" w:pos="1005"/>
          <w:tab w:val="right" w:pos="9639"/>
        </w:tabs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від  </w:t>
      </w:r>
      <w:r w:rsidR="00674891">
        <w:rPr>
          <w:bCs/>
          <w:sz w:val="28"/>
          <w:szCs w:val="28"/>
          <w:lang w:val="uk-UA"/>
        </w:rPr>
        <w:t>10.06.</w:t>
      </w:r>
      <w:r>
        <w:rPr>
          <w:bCs/>
          <w:sz w:val="28"/>
          <w:szCs w:val="28"/>
          <w:lang w:val="uk-UA"/>
        </w:rPr>
        <w:t xml:space="preserve">  2019року </w:t>
      </w:r>
      <w:r w:rsidR="00674891">
        <w:rPr>
          <w:bCs/>
          <w:sz w:val="28"/>
          <w:szCs w:val="28"/>
          <w:lang w:val="uk-UA"/>
        </w:rPr>
        <w:t xml:space="preserve"> №</w:t>
      </w:r>
      <w:r>
        <w:rPr>
          <w:bCs/>
          <w:sz w:val="28"/>
          <w:szCs w:val="28"/>
          <w:lang w:val="uk-UA"/>
        </w:rPr>
        <w:t xml:space="preserve"> </w:t>
      </w:r>
      <w:r w:rsidR="00181D8D">
        <w:rPr>
          <w:bCs/>
          <w:sz w:val="28"/>
          <w:szCs w:val="28"/>
          <w:lang w:val="uk-UA"/>
        </w:rPr>
        <w:t>9</w:t>
      </w:r>
      <w:r w:rsidR="00B26708">
        <w:rPr>
          <w:sz w:val="28"/>
          <w:szCs w:val="28"/>
          <w:lang w:val="uk-UA"/>
        </w:rPr>
        <w:t xml:space="preserve">                                  </w:t>
      </w:r>
      <w:r w:rsidR="00C81160">
        <w:rPr>
          <w:sz w:val="28"/>
          <w:szCs w:val="28"/>
          <w:lang w:val="uk-UA"/>
        </w:rPr>
        <w:t xml:space="preserve"> </w:t>
      </w:r>
    </w:p>
    <w:p w:rsidR="00C81160" w:rsidRDefault="00C81160" w:rsidP="00C81160">
      <w:pPr>
        <w:tabs>
          <w:tab w:val="left" w:pos="567"/>
        </w:tabs>
        <w:jc w:val="right"/>
        <w:rPr>
          <w:b/>
          <w:bCs/>
          <w:lang w:val="uk-UA"/>
        </w:rPr>
      </w:pPr>
    </w:p>
    <w:p w:rsidR="00C81160" w:rsidRDefault="00C81160" w:rsidP="00C81160">
      <w:pPr>
        <w:tabs>
          <w:tab w:val="left" w:pos="567"/>
        </w:tabs>
        <w:jc w:val="right"/>
        <w:rPr>
          <w:b/>
          <w:bCs/>
          <w:lang w:val="uk-UA"/>
        </w:rPr>
      </w:pPr>
    </w:p>
    <w:p w:rsidR="00C81160" w:rsidRDefault="00C81160" w:rsidP="00C81160">
      <w:pPr>
        <w:tabs>
          <w:tab w:val="left" w:pos="567"/>
        </w:tabs>
        <w:jc w:val="right"/>
        <w:rPr>
          <w:b/>
          <w:bCs/>
          <w:lang w:val="uk-UA"/>
        </w:rPr>
      </w:pPr>
    </w:p>
    <w:p w:rsidR="00B8295B" w:rsidRDefault="004F5B4A" w:rsidP="00CB1D53">
      <w:pPr>
        <w:rPr>
          <w:lang w:val="uk-UA"/>
        </w:rPr>
      </w:pPr>
      <w:r>
        <w:rPr>
          <w:lang w:val="uk-UA"/>
        </w:rPr>
        <w:t xml:space="preserve">         </w:t>
      </w:r>
    </w:p>
    <w:tbl>
      <w:tblPr>
        <w:tblW w:w="108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813"/>
        <w:gridCol w:w="1132"/>
        <w:gridCol w:w="9"/>
        <w:gridCol w:w="416"/>
        <w:gridCol w:w="567"/>
        <w:gridCol w:w="9"/>
        <w:gridCol w:w="983"/>
        <w:gridCol w:w="9"/>
        <w:gridCol w:w="958"/>
        <w:gridCol w:w="167"/>
        <w:gridCol w:w="142"/>
        <w:gridCol w:w="94"/>
        <w:gridCol w:w="715"/>
      </w:tblGrid>
      <w:tr w:rsidR="00B8295B" w:rsidTr="005A2FB2">
        <w:trPr>
          <w:gridAfter w:val="1"/>
          <w:wAfter w:w="715" w:type="dxa"/>
          <w:trHeight w:val="330"/>
        </w:trPr>
        <w:tc>
          <w:tcPr>
            <w:tcW w:w="851" w:type="dxa"/>
            <w:noWrap/>
            <w:vAlign w:val="bottom"/>
            <w:hideMark/>
          </w:tcPr>
          <w:p w:rsidR="00B8295B" w:rsidRPr="00B8295B" w:rsidRDefault="00B8295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813" w:type="dxa"/>
            <w:noWrap/>
            <w:vAlign w:val="bottom"/>
            <w:hideMark/>
          </w:tcPr>
          <w:p w:rsidR="00B8295B" w:rsidRPr="00B8295B" w:rsidRDefault="00B8295B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uk-UA"/>
              </w:rPr>
            </w:pPr>
            <w:r w:rsidRPr="00B8295B">
              <w:rPr>
                <w:rFonts w:ascii="Calibri" w:hAnsi="Calibri"/>
                <w:color w:val="000000"/>
                <w:sz w:val="28"/>
                <w:szCs w:val="28"/>
              </w:rPr>
              <w:t>встановлюються на 20</w:t>
            </w:r>
            <w:r w:rsidRPr="00B8295B"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 xml:space="preserve">20 </w:t>
            </w:r>
            <w:r w:rsidRPr="00B8295B">
              <w:rPr>
                <w:rFonts w:ascii="Calibri" w:hAnsi="Calibri"/>
                <w:color w:val="000000"/>
                <w:sz w:val="28"/>
                <w:szCs w:val="28"/>
              </w:rPr>
              <w:t>рік та вводяться в</w:t>
            </w:r>
            <w:r w:rsidRPr="00B8295B"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 xml:space="preserve"> дію з</w:t>
            </w:r>
            <w:r w:rsidR="00831ECE"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B8295B"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01.01. 2020  року</w:t>
            </w:r>
          </w:p>
        </w:tc>
        <w:tc>
          <w:tcPr>
            <w:tcW w:w="1557" w:type="dxa"/>
            <w:gridSpan w:val="3"/>
            <w:noWrap/>
            <w:vAlign w:val="bottom"/>
            <w:hideMark/>
          </w:tcPr>
          <w:p w:rsidR="00B8295B" w:rsidRDefault="00B8295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6"/>
            <w:noWrap/>
            <w:vAlign w:val="bottom"/>
            <w:hideMark/>
          </w:tcPr>
          <w:p w:rsidR="00B8295B" w:rsidRDefault="00B8295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B8295B" w:rsidRDefault="00B8295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8295B" w:rsidTr="005A2FB2">
        <w:trPr>
          <w:trHeight w:val="240"/>
        </w:trPr>
        <w:tc>
          <w:tcPr>
            <w:tcW w:w="851" w:type="dxa"/>
            <w:noWrap/>
            <w:vAlign w:val="bottom"/>
            <w:hideMark/>
          </w:tcPr>
          <w:p w:rsidR="00B8295B" w:rsidRDefault="00B8295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13" w:type="dxa"/>
            <w:noWrap/>
            <w:vAlign w:val="bottom"/>
            <w:hideMark/>
          </w:tcPr>
          <w:p w:rsidR="00B8295B" w:rsidRPr="00B8295B" w:rsidRDefault="00B8295B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gridSpan w:val="3"/>
            <w:noWrap/>
            <w:vAlign w:val="bottom"/>
            <w:hideMark/>
          </w:tcPr>
          <w:p w:rsidR="00B8295B" w:rsidRDefault="00B8295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6"/>
            <w:noWrap/>
            <w:vAlign w:val="bottom"/>
            <w:hideMark/>
          </w:tcPr>
          <w:p w:rsidR="00B8295B" w:rsidRDefault="00B8295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B8295B" w:rsidRDefault="00B8295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B8295B" w:rsidRDefault="00B8295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8295B" w:rsidTr="005A2FB2">
        <w:trPr>
          <w:gridAfter w:val="3"/>
          <w:wAfter w:w="951" w:type="dxa"/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8295B" w:rsidRDefault="00B8295B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Код області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295B" w:rsidRDefault="00B8295B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Код району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8295B" w:rsidRDefault="00B8295B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295B" w:rsidRDefault="00B8295B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Найменування адміністративно-територіальної одиниці або населеного пункту</w:t>
            </w:r>
          </w:p>
        </w:tc>
      </w:tr>
      <w:tr w:rsidR="00B8295B" w:rsidTr="005A2FB2">
        <w:trPr>
          <w:gridAfter w:val="3"/>
          <w:wAfter w:w="951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95B" w:rsidRDefault="00B8295B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95B" w:rsidRDefault="00B8295B">
            <w:pPr>
              <w:spacing w:line="276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14О2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295B" w:rsidRDefault="00B8295B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4820683</w:t>
            </w:r>
            <w:r>
              <w:rPr>
                <w:rFonts w:ascii="Calibri" w:hAnsi="Calibri"/>
                <w:color w:val="000000"/>
                <w:lang w:val="uk-UA"/>
              </w:rPr>
              <w:t>001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295B" w:rsidRDefault="00831ECE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с-ще</w:t>
            </w:r>
            <w:r w:rsidR="00B8295B">
              <w:rPr>
                <w:color w:val="000000"/>
              </w:rPr>
              <w:t>.</w:t>
            </w:r>
            <w:r w:rsidR="00B8295B">
              <w:rPr>
                <w:color w:val="000000"/>
                <w:lang w:val="uk-UA"/>
              </w:rPr>
              <w:t>Лоцкине</w:t>
            </w:r>
          </w:p>
        </w:tc>
      </w:tr>
      <w:tr w:rsidR="00AC783F" w:rsidTr="005A2FB2">
        <w:trPr>
          <w:gridAfter w:val="2"/>
          <w:wAfter w:w="809" w:type="dxa"/>
          <w:trHeight w:val="375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</w:tcBorders>
            <w:vAlign w:val="bottom"/>
            <w:hideMark/>
          </w:tcPr>
          <w:p w:rsidR="00AC783F" w:rsidRPr="00AC783F" w:rsidRDefault="00AC783F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4813" w:type="dxa"/>
            <w:tcBorders>
              <w:left w:val="nil"/>
              <w:right w:val="single" w:sz="4" w:space="0" w:color="auto"/>
            </w:tcBorders>
            <w:vAlign w:val="bottom"/>
            <w:hideMark/>
          </w:tcPr>
          <w:p w:rsidR="00AC783F" w:rsidRDefault="00AC783F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2" w:type="dxa"/>
            <w:gridSpan w:val="10"/>
            <w:vAlign w:val="bottom"/>
          </w:tcPr>
          <w:p w:rsidR="00AC783F" w:rsidRDefault="00AC783F" w:rsidP="00DA1A5F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Ставки податку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</w:tr>
      <w:tr w:rsidR="00AC783F" w:rsidTr="005A2FB2">
        <w:trPr>
          <w:gridAfter w:val="2"/>
          <w:wAfter w:w="809" w:type="dxa"/>
          <w:trHeight w:val="300"/>
        </w:trPr>
        <w:tc>
          <w:tcPr>
            <w:tcW w:w="851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C783F" w:rsidRDefault="00AC78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AC783F" w:rsidRPr="00831ECE" w:rsidRDefault="00AC783F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 w:rsidRPr="00831ECE">
              <w:rPr>
                <w:rFonts w:eastAsia="Times New Roman"/>
                <w:color w:val="000000"/>
                <w:lang w:val="uk-UA"/>
              </w:rPr>
              <w:t>Вид цільового призначення земель</w:t>
            </w:r>
          </w:p>
        </w:tc>
        <w:tc>
          <w:tcPr>
            <w:tcW w:w="4392" w:type="dxa"/>
            <w:gridSpan w:val="10"/>
            <w:vAlign w:val="bottom"/>
          </w:tcPr>
          <w:p w:rsidR="00AC783F" w:rsidRDefault="00AC783F" w:rsidP="00DA1A5F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(відсотків нормативної грошової оцінки)</w:t>
            </w:r>
          </w:p>
        </w:tc>
      </w:tr>
      <w:tr w:rsidR="00E85DC8" w:rsidTr="005A2FB2">
        <w:trPr>
          <w:gridAfter w:val="4"/>
          <w:wAfter w:w="1118" w:type="dxa"/>
          <w:trHeight w:val="1620"/>
        </w:trPr>
        <w:tc>
          <w:tcPr>
            <w:tcW w:w="851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E85DC8" w:rsidRDefault="00E85D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1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E85DC8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за земельні ділянки, нормативну грошову оцінку яких  проведено</w:t>
            </w:r>
          </w:p>
          <w:p w:rsidR="00E85DC8" w:rsidRPr="00E85DC8" w:rsidRDefault="00E85DC8" w:rsidP="00831ECE">
            <w:pPr>
              <w:rPr>
                <w:rFonts w:ascii="Calibri" w:hAnsi="Calibri"/>
                <w:lang w:val="uk-UA"/>
              </w:rPr>
            </w:pPr>
            <w:r>
              <w:rPr>
                <w:color w:val="000000"/>
                <w:lang w:val="uk-UA"/>
              </w:rPr>
              <w:t>(незалежно від місцезнаходження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C8" w:rsidRDefault="00E85DC8">
            <w:pPr>
              <w:rPr>
                <w:rFonts w:ascii="Calibri" w:hAnsi="Calibri"/>
              </w:rPr>
            </w:pPr>
            <w:r>
              <w:rPr>
                <w:color w:val="000000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85DC8" w:rsidTr="005A2FB2">
        <w:trPr>
          <w:gridAfter w:val="4"/>
          <w:wAfter w:w="1118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найменування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юридичних осіб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фізичних осіб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юридичних осіб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фізичних осіб</w:t>
            </w:r>
          </w:p>
        </w:tc>
      </w:tr>
      <w:tr w:rsidR="00E85DC8" w:rsidTr="005A2FB2">
        <w:trPr>
          <w:gridAfter w:val="12"/>
          <w:wAfter w:w="5201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831E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831E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Землі сільськогосподарського призначення</w:t>
            </w:r>
          </w:p>
        </w:tc>
      </w:tr>
      <w:tr w:rsidR="00E85DC8" w:rsidTr="005A2FB2">
        <w:trPr>
          <w:gridAfter w:val="4"/>
          <w:wAfter w:w="1118" w:type="dxa"/>
          <w:trHeight w:val="4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01.01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ведення товарного сільськогосподарського виробництва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831ECE">
            <w:pPr>
              <w:spacing w:line="276" w:lineRule="auto"/>
              <w:ind w:right="1027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</w:t>
            </w:r>
          </w:p>
        </w:tc>
      </w:tr>
      <w:tr w:rsidR="00E85DC8" w:rsidTr="005A2FB2">
        <w:trPr>
          <w:gridAfter w:val="4"/>
          <w:wAfter w:w="1118" w:type="dxa"/>
          <w:trHeight w:val="3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ведення фермерського господарства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3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ведення особистого селянського господарства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  <w:r w:rsidR="00E85DC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01.04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ведення підсобного сільського господарства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 w:rsidP="005A2FB2">
            <w:pPr>
              <w:spacing w:line="276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  <w:r w:rsidR="00E85DC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3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01.05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індивідуального садівництва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 w:rsidR="00E85DC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3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колективного садівництва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  <w:r w:rsidR="00E85DC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3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01.07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городництва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  <w:r w:rsidR="00E85DC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3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01.08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сінокосіння і випасання худоби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  <w:r w:rsidR="00E85DC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3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01.09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дослідних і навчальних цілей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  <w:r w:rsidR="00E85DC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  <w:r w:rsidR="00E85DC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3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01.10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  <w:r w:rsidR="00E85DC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  <w:r w:rsidR="00E85DC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3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надання послуг у сільському господарстві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01.12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831E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іншого сільськогосподарського призначення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01.14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E85DC8" w:rsidTr="005A2FB2">
        <w:trPr>
          <w:gridAfter w:val="12"/>
          <w:wAfter w:w="5201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Землі житлової забудови</w:t>
            </w:r>
          </w:p>
        </w:tc>
      </w:tr>
      <w:tr w:rsidR="00E85DC8" w:rsidTr="005A2FB2">
        <w:trPr>
          <w:gridAfter w:val="4"/>
          <w:wAfter w:w="1118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02.01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0,05</w:t>
            </w:r>
            <w:r>
              <w:rPr>
                <w:color w:val="000000"/>
              </w:rPr>
              <w:t> </w:t>
            </w:r>
            <w:r w:rsidR="00E85DC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0,05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02.02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колективного житлового будівництва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0,05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0,05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0,05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0,05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02.04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0,05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0,05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02.05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будівництва індивідуальних гаражів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0,05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0,05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02.06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колективного гаражного будівництва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0,05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0,05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02.07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іншої житлової забудови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0,05</w:t>
            </w:r>
            <w:r>
              <w:rPr>
                <w:color w:val="000000"/>
              </w:rPr>
              <w:t> </w:t>
            </w:r>
            <w:r w:rsidR="00E85DC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0,05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5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02.08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12"/>
          <w:wAfter w:w="5201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Землі громадської забудови </w:t>
            </w:r>
          </w:p>
        </w:tc>
      </w:tr>
      <w:tr w:rsidR="00E85DC8" w:rsidTr="005A2FB2">
        <w:trPr>
          <w:gridAfter w:val="4"/>
          <w:wAfter w:w="1118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03.01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Pr="001D1285" w:rsidRDefault="001D1285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03.02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будівництва та обслуговування будівель закладів освіти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03.03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5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будівництва та обслуговування будівель громадських та релігійних </w:t>
            </w:r>
            <w:r>
              <w:rPr>
                <w:color w:val="000000"/>
              </w:rPr>
              <w:lastRenderedPageBreak/>
              <w:t>організацій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03.05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1D1285" w:rsidTr="005A2FB2">
        <w:trPr>
          <w:gridAfter w:val="4"/>
          <w:wAfter w:w="1118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03.06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937B30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681205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1D1285" w:rsidTr="005A2FB2">
        <w:trPr>
          <w:gridAfter w:val="4"/>
          <w:wAfter w:w="111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03.07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874800">
              <w:rPr>
                <w:color w:val="000000"/>
                <w:lang w:val="uk-UA"/>
              </w:rPr>
              <w:t>3,00</w:t>
            </w:r>
            <w:r w:rsidRPr="00874800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094D45">
              <w:rPr>
                <w:color w:val="000000"/>
                <w:lang w:val="uk-UA"/>
              </w:rPr>
              <w:t>3,00</w:t>
            </w:r>
            <w:r w:rsidRPr="00094D4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937B30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681205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1D1285" w:rsidTr="005A2FB2">
        <w:trPr>
          <w:gridAfter w:val="4"/>
          <w:wAfter w:w="1118" w:type="dxa"/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03.08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874800">
              <w:rPr>
                <w:color w:val="000000"/>
                <w:lang w:val="uk-UA"/>
              </w:rPr>
              <w:t>3,00</w:t>
            </w:r>
            <w:r w:rsidRPr="00874800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094D45">
              <w:rPr>
                <w:color w:val="000000"/>
                <w:lang w:val="uk-UA"/>
              </w:rPr>
              <w:t>3,00</w:t>
            </w:r>
            <w:r w:rsidRPr="00094D4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937B30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681205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1D1285" w:rsidTr="005A2FB2">
        <w:trPr>
          <w:gridAfter w:val="4"/>
          <w:wAfter w:w="1118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874800">
              <w:rPr>
                <w:color w:val="000000"/>
                <w:lang w:val="uk-UA"/>
              </w:rPr>
              <w:t>3,00</w:t>
            </w:r>
            <w:r w:rsidRPr="00874800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094D45">
              <w:rPr>
                <w:color w:val="000000"/>
                <w:lang w:val="uk-UA"/>
              </w:rPr>
              <w:t>3,00</w:t>
            </w:r>
            <w:r w:rsidRPr="00094D4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937B30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681205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1D1285" w:rsidTr="005A2FB2">
        <w:trPr>
          <w:gridAfter w:val="4"/>
          <w:wAfter w:w="1118" w:type="dxa"/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874800">
              <w:rPr>
                <w:color w:val="000000"/>
                <w:lang w:val="uk-UA"/>
              </w:rPr>
              <w:t>3,00</w:t>
            </w:r>
            <w:r w:rsidRPr="00874800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094D45">
              <w:rPr>
                <w:color w:val="000000"/>
                <w:lang w:val="uk-UA"/>
              </w:rPr>
              <w:t>3,00</w:t>
            </w:r>
            <w:r w:rsidRPr="00094D4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937B30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681205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1D1285" w:rsidTr="005A2FB2">
        <w:trPr>
          <w:gridAfter w:val="4"/>
          <w:wAfter w:w="1118" w:type="dxa"/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03.11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874800">
              <w:rPr>
                <w:color w:val="000000"/>
                <w:lang w:val="uk-UA"/>
              </w:rPr>
              <w:t>3,00</w:t>
            </w:r>
            <w:r w:rsidRPr="00874800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094D45">
              <w:rPr>
                <w:color w:val="000000"/>
                <w:lang w:val="uk-UA"/>
              </w:rPr>
              <w:t>3,00</w:t>
            </w:r>
            <w:r w:rsidRPr="00094D4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937B30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681205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1D1285" w:rsidTr="005A2FB2">
        <w:trPr>
          <w:gridAfter w:val="4"/>
          <w:wAfter w:w="111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03.12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874800">
              <w:rPr>
                <w:color w:val="000000"/>
                <w:lang w:val="uk-UA"/>
              </w:rPr>
              <w:t>3,00</w:t>
            </w:r>
            <w:r w:rsidRPr="00874800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094D45">
              <w:rPr>
                <w:color w:val="000000"/>
                <w:lang w:val="uk-UA"/>
              </w:rPr>
              <w:t>3,00</w:t>
            </w:r>
            <w:r w:rsidRPr="00094D4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937B30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681205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1D1285" w:rsidTr="005A2FB2">
        <w:trPr>
          <w:gridAfter w:val="4"/>
          <w:wAfter w:w="111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03.13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874800">
              <w:rPr>
                <w:color w:val="000000"/>
                <w:lang w:val="uk-UA"/>
              </w:rPr>
              <w:t>3,00</w:t>
            </w:r>
            <w:r w:rsidRPr="00874800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094D45">
              <w:rPr>
                <w:color w:val="000000"/>
                <w:lang w:val="uk-UA"/>
              </w:rPr>
              <w:t>3,00</w:t>
            </w:r>
            <w:r w:rsidRPr="00094D4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937B30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681205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1D1285" w:rsidTr="005A2FB2">
        <w:trPr>
          <w:gridAfter w:val="4"/>
          <w:wAfter w:w="1118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розміщення та постійної діяльності органів ДСНС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874800">
              <w:rPr>
                <w:color w:val="000000"/>
                <w:lang w:val="uk-UA"/>
              </w:rPr>
              <w:t>3,00</w:t>
            </w:r>
            <w:r w:rsidRPr="00874800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094D45">
              <w:rPr>
                <w:color w:val="000000"/>
                <w:lang w:val="uk-UA"/>
              </w:rPr>
              <w:t>3,00</w:t>
            </w:r>
            <w:r w:rsidRPr="00094D4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937B30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285" w:rsidRDefault="001D1285">
            <w:r w:rsidRPr="00681205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03.15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1D1285">
            <w:pPr>
              <w:spacing w:line="276" w:lineRule="auto"/>
              <w:rPr>
                <w:rFonts w:eastAsia="Times New Roman"/>
                <w:color w:val="000000"/>
              </w:rPr>
            </w:pPr>
            <w:r w:rsidRPr="00874800">
              <w:rPr>
                <w:color w:val="000000"/>
                <w:lang w:val="uk-UA"/>
              </w:rPr>
              <w:t>3,00</w:t>
            </w:r>
            <w:r w:rsidRPr="00874800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1D1285" w:rsidP="001D1285">
            <w:pPr>
              <w:spacing w:line="276" w:lineRule="auto"/>
              <w:rPr>
                <w:rFonts w:eastAsia="Times New Roman"/>
                <w:color w:val="000000"/>
              </w:rPr>
            </w:pPr>
            <w:r w:rsidRPr="00094D45">
              <w:rPr>
                <w:color w:val="000000"/>
                <w:lang w:val="uk-UA"/>
              </w:rPr>
              <w:t>3,00</w:t>
            </w:r>
            <w:r w:rsidRPr="00094D4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BC2DB6" w:rsidP="00BC2DB6">
            <w:pPr>
              <w:spacing w:line="276" w:lineRule="auto"/>
              <w:rPr>
                <w:rFonts w:eastAsia="Times New Roman"/>
                <w:color w:val="000000"/>
              </w:rPr>
            </w:pPr>
            <w:r w:rsidRPr="00681205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BC2DB6" w:rsidP="00BC2DB6">
            <w:pPr>
              <w:spacing w:line="276" w:lineRule="auto"/>
              <w:rPr>
                <w:rFonts w:eastAsia="Times New Roman"/>
                <w:color w:val="000000"/>
              </w:rPr>
            </w:pPr>
            <w:r w:rsidRPr="00681205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03.16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12"/>
          <w:wAfter w:w="5201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Землі природно-заповідного фонду </w:t>
            </w:r>
          </w:p>
        </w:tc>
      </w:tr>
      <w:tr w:rsidR="00E85DC8" w:rsidTr="005A2FB2">
        <w:trPr>
          <w:gridAfter w:val="4"/>
          <w:wAfter w:w="111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04.01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BC2DB6" w:rsidP="00BC2DB6">
            <w:pPr>
              <w:spacing w:line="276" w:lineRule="auto"/>
              <w:rPr>
                <w:rFonts w:eastAsia="Times New Roman"/>
                <w:color w:val="000000"/>
              </w:rPr>
            </w:pPr>
            <w:r w:rsidRPr="00874800">
              <w:rPr>
                <w:color w:val="000000"/>
                <w:lang w:val="uk-UA"/>
              </w:rPr>
              <w:t>3,00</w:t>
            </w:r>
            <w:r w:rsidRPr="00874800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BC2DB6" w:rsidP="00BC2DB6">
            <w:pPr>
              <w:spacing w:line="276" w:lineRule="auto"/>
              <w:rPr>
                <w:rFonts w:eastAsia="Times New Roman"/>
                <w:color w:val="000000"/>
              </w:rPr>
            </w:pPr>
            <w:r w:rsidRPr="00874800">
              <w:rPr>
                <w:color w:val="000000"/>
                <w:lang w:val="uk-UA"/>
              </w:rPr>
              <w:t>3,00</w:t>
            </w:r>
            <w:r w:rsidRPr="00874800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BC2DB6" w:rsidP="00BC2DB6">
            <w:pPr>
              <w:spacing w:line="276" w:lineRule="auto"/>
              <w:rPr>
                <w:rFonts w:eastAsia="Times New Roman"/>
                <w:color w:val="000000"/>
              </w:rPr>
            </w:pPr>
            <w:r w:rsidRPr="00681205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BC2DB6" w:rsidP="00BC2DB6">
            <w:pPr>
              <w:spacing w:line="276" w:lineRule="auto"/>
              <w:rPr>
                <w:rFonts w:eastAsia="Times New Roman"/>
                <w:color w:val="000000"/>
              </w:rPr>
            </w:pPr>
            <w:r w:rsidRPr="00681205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04.02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збереження та використання природних заповідників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BC2DB6" w:rsidP="00BC2DB6">
            <w:pPr>
              <w:spacing w:line="276" w:lineRule="auto"/>
              <w:rPr>
                <w:rFonts w:eastAsia="Times New Roman"/>
                <w:color w:val="000000"/>
              </w:rPr>
            </w:pPr>
            <w:r w:rsidRPr="00874800">
              <w:rPr>
                <w:color w:val="000000"/>
                <w:lang w:val="uk-UA"/>
              </w:rPr>
              <w:t>3,00</w:t>
            </w:r>
            <w:r w:rsidRPr="00874800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BC2DB6" w:rsidP="00BC2DB6">
            <w:pPr>
              <w:spacing w:line="276" w:lineRule="auto"/>
              <w:rPr>
                <w:rFonts w:eastAsia="Times New Roman"/>
                <w:color w:val="000000"/>
              </w:rPr>
            </w:pPr>
            <w:r w:rsidRPr="00874800">
              <w:rPr>
                <w:color w:val="000000"/>
                <w:lang w:val="uk-UA"/>
              </w:rPr>
              <w:t>3,00</w:t>
            </w:r>
            <w:r w:rsidRPr="00874800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BC2DB6" w:rsidP="00BC2DB6">
            <w:pPr>
              <w:spacing w:line="276" w:lineRule="auto"/>
              <w:rPr>
                <w:rFonts w:eastAsia="Times New Roman"/>
                <w:color w:val="000000"/>
              </w:rPr>
            </w:pPr>
            <w:r w:rsidRPr="00681205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BC2DB6" w:rsidP="00BC2DB6">
            <w:pPr>
              <w:spacing w:line="276" w:lineRule="auto"/>
              <w:rPr>
                <w:rFonts w:eastAsia="Times New Roman"/>
                <w:color w:val="000000"/>
              </w:rPr>
            </w:pPr>
            <w:r w:rsidRPr="00681205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BC2DB6" w:rsidTr="005A2FB2">
        <w:trPr>
          <w:gridAfter w:val="4"/>
          <w:wAfter w:w="111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04.03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збереження та використання національних природних парків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70B82">
              <w:rPr>
                <w:color w:val="000000"/>
                <w:lang w:val="uk-UA"/>
              </w:rPr>
              <w:t>3,00</w:t>
            </w:r>
            <w:r w:rsidRPr="00270B8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C5A15">
              <w:rPr>
                <w:color w:val="000000"/>
                <w:lang w:val="uk-UA"/>
              </w:rPr>
              <w:t>3,00</w:t>
            </w:r>
            <w:r w:rsidRPr="006C5A1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F07FA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4D0AD3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BC2DB6" w:rsidTr="005A2FB2">
        <w:trPr>
          <w:gridAfter w:val="4"/>
          <w:wAfter w:w="111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04.04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збереження та використання ботанічних садів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70B82">
              <w:rPr>
                <w:color w:val="000000"/>
                <w:lang w:val="uk-UA"/>
              </w:rPr>
              <w:t>3,00</w:t>
            </w:r>
            <w:r w:rsidRPr="00270B8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C5A15">
              <w:rPr>
                <w:color w:val="000000"/>
                <w:lang w:val="uk-UA"/>
              </w:rPr>
              <w:t>3,00</w:t>
            </w:r>
            <w:r w:rsidRPr="006C5A1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F07FA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4D0AD3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BC2DB6" w:rsidTr="005A2FB2">
        <w:trPr>
          <w:gridAfter w:val="4"/>
          <w:wAfter w:w="111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04.05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збереження та використання зоологічних парків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70B82">
              <w:rPr>
                <w:color w:val="000000"/>
                <w:lang w:val="uk-UA"/>
              </w:rPr>
              <w:t>3,00</w:t>
            </w:r>
            <w:r w:rsidRPr="00270B8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C5A15">
              <w:rPr>
                <w:color w:val="000000"/>
                <w:lang w:val="uk-UA"/>
              </w:rPr>
              <w:t>3,00</w:t>
            </w:r>
            <w:r w:rsidRPr="006C5A1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F07FA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4D0AD3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BC2DB6" w:rsidTr="005A2FB2">
        <w:trPr>
          <w:gridAfter w:val="4"/>
          <w:wAfter w:w="111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04.06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70B82">
              <w:rPr>
                <w:color w:val="000000"/>
                <w:lang w:val="uk-UA"/>
              </w:rPr>
              <w:t>3,00</w:t>
            </w:r>
            <w:r w:rsidRPr="00270B8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C5A15">
              <w:rPr>
                <w:color w:val="000000"/>
                <w:lang w:val="uk-UA"/>
              </w:rPr>
              <w:t>3,00</w:t>
            </w:r>
            <w:r w:rsidRPr="006C5A1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F07FA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4D0AD3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BC2DB6" w:rsidTr="005A2FB2">
        <w:trPr>
          <w:gridAfter w:val="4"/>
          <w:wAfter w:w="1118" w:type="dxa"/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04.07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70B82">
              <w:rPr>
                <w:color w:val="000000"/>
                <w:lang w:val="uk-UA"/>
              </w:rPr>
              <w:t>3,00</w:t>
            </w:r>
            <w:r w:rsidRPr="00270B8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C5A15">
              <w:rPr>
                <w:color w:val="000000"/>
                <w:lang w:val="uk-UA"/>
              </w:rPr>
              <w:t>3,00</w:t>
            </w:r>
            <w:r w:rsidRPr="006C5A1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F07FA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4D0AD3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BC2DB6" w:rsidTr="005A2FB2">
        <w:trPr>
          <w:gridAfter w:val="4"/>
          <w:wAfter w:w="111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04.08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збереження та використання заказників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70B82">
              <w:rPr>
                <w:color w:val="000000"/>
                <w:lang w:val="uk-UA"/>
              </w:rPr>
              <w:t>3,00</w:t>
            </w:r>
            <w:r w:rsidRPr="00270B8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C5A15">
              <w:rPr>
                <w:color w:val="000000"/>
                <w:lang w:val="uk-UA"/>
              </w:rPr>
              <w:t>3,00</w:t>
            </w:r>
            <w:r w:rsidRPr="006C5A1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F07FA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4D0AD3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BC2DB6" w:rsidTr="005A2FB2">
        <w:trPr>
          <w:gridAfter w:val="4"/>
          <w:wAfter w:w="111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збереження та використання заповідних урочищ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70B82">
              <w:rPr>
                <w:color w:val="000000"/>
                <w:lang w:val="uk-UA"/>
              </w:rPr>
              <w:t>3,00</w:t>
            </w:r>
            <w:r w:rsidRPr="00270B8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C5A15">
              <w:rPr>
                <w:color w:val="000000"/>
                <w:lang w:val="uk-UA"/>
              </w:rPr>
              <w:t>3,00</w:t>
            </w:r>
            <w:r w:rsidRPr="006C5A1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F07FA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4D0AD3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BC2DB6" w:rsidTr="005A2FB2">
        <w:trPr>
          <w:gridAfter w:val="4"/>
          <w:wAfter w:w="111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збереження та використання пам’яток природи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70B82">
              <w:rPr>
                <w:color w:val="000000"/>
                <w:lang w:val="uk-UA"/>
              </w:rPr>
              <w:t>3,00</w:t>
            </w:r>
            <w:r w:rsidRPr="00270B8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C5A15">
              <w:rPr>
                <w:color w:val="000000"/>
                <w:lang w:val="uk-UA"/>
              </w:rPr>
              <w:t>3,00</w:t>
            </w:r>
            <w:r w:rsidRPr="006C5A1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F07FA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4D0AD3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BC2DB6" w:rsidTr="005A2FB2">
        <w:trPr>
          <w:gridAfter w:val="4"/>
          <w:wAfter w:w="1118" w:type="dxa"/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04.11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70B82">
              <w:rPr>
                <w:color w:val="000000"/>
                <w:lang w:val="uk-UA"/>
              </w:rPr>
              <w:t>3,00</w:t>
            </w:r>
            <w:r w:rsidRPr="00270B8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C5A15">
              <w:rPr>
                <w:color w:val="000000"/>
                <w:lang w:val="uk-UA"/>
              </w:rPr>
              <w:t>3,00</w:t>
            </w:r>
            <w:r w:rsidRPr="006C5A1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2F07FA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4D0AD3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12"/>
          <w:wAfter w:w="5201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Землі іншого природоохоронного призначення </w:t>
            </w:r>
          </w:p>
        </w:tc>
      </w:tr>
      <w:tr w:rsidR="00BC2DB6" w:rsidTr="005A2FB2">
        <w:trPr>
          <w:gridAfter w:val="4"/>
          <w:wAfter w:w="1118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8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rPr>
                <w:rFonts w:ascii="Calibri" w:hAnsi="Calibri"/>
              </w:rPr>
            </w:pPr>
            <w:r>
              <w:rPr>
                <w:color w:val="000000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</w:p>
        </w:tc>
      </w:tr>
      <w:tr w:rsidR="00E85DC8" w:rsidTr="005A2FB2">
        <w:trPr>
          <w:gridAfter w:val="12"/>
          <w:wAfter w:w="5201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85DC8" w:rsidRDefault="00E85DC8" w:rsidP="00BC2DB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профілактики захворювань і </w:t>
            </w:r>
            <w:r w:rsidR="00BC2DB6">
              <w:rPr>
                <w:color w:val="000000"/>
                <w:lang w:val="uk-UA"/>
              </w:rPr>
              <w:t>лі</w:t>
            </w:r>
            <w:r>
              <w:rPr>
                <w:color w:val="000000"/>
              </w:rPr>
              <w:t>кування людей)</w:t>
            </w:r>
          </w:p>
        </w:tc>
      </w:tr>
      <w:tr w:rsidR="00BC2DB6" w:rsidTr="005A2FB2">
        <w:trPr>
          <w:gridAfter w:val="4"/>
          <w:wAfter w:w="1118" w:type="dxa"/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06.01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будівництва і обслуговування санаторно-оздоровчих закладів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00BE4">
              <w:rPr>
                <w:color w:val="000000"/>
                <w:lang w:val="uk-UA"/>
              </w:rPr>
              <w:t>3,00</w:t>
            </w:r>
            <w:r w:rsidRPr="00600BE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8D090F">
              <w:rPr>
                <w:color w:val="000000"/>
                <w:lang w:val="uk-UA"/>
              </w:rPr>
              <w:t>3,00</w:t>
            </w:r>
            <w:r w:rsidRPr="008D090F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B73B98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42FD5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BC2DB6" w:rsidTr="005A2FB2">
        <w:trPr>
          <w:gridAfter w:val="4"/>
          <w:wAfter w:w="111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06.02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00BE4">
              <w:rPr>
                <w:color w:val="000000"/>
                <w:lang w:val="uk-UA"/>
              </w:rPr>
              <w:t>3,00</w:t>
            </w:r>
            <w:r w:rsidRPr="00600BE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8D090F">
              <w:rPr>
                <w:color w:val="000000"/>
                <w:lang w:val="uk-UA"/>
              </w:rPr>
              <w:t>3,00</w:t>
            </w:r>
            <w:r w:rsidRPr="008D090F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B73B98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42FD5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BC2DB6" w:rsidTr="005A2FB2">
        <w:trPr>
          <w:gridAfter w:val="4"/>
          <w:wAfter w:w="111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06.03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інших оздоровчих цілей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00BE4">
              <w:rPr>
                <w:color w:val="000000"/>
                <w:lang w:val="uk-UA"/>
              </w:rPr>
              <w:t>3,00</w:t>
            </w:r>
            <w:r w:rsidRPr="00600BE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8D090F">
              <w:rPr>
                <w:color w:val="000000"/>
                <w:lang w:val="uk-UA"/>
              </w:rPr>
              <w:t>3,00</w:t>
            </w:r>
            <w:r w:rsidRPr="008D090F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B73B98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42FD5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BC2DB6" w:rsidTr="005A2FB2">
        <w:trPr>
          <w:gridAfter w:val="4"/>
          <w:wAfter w:w="1118" w:type="dxa"/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06.04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00BE4">
              <w:rPr>
                <w:color w:val="000000"/>
                <w:lang w:val="uk-UA"/>
              </w:rPr>
              <w:t>3,00</w:t>
            </w:r>
            <w:r w:rsidRPr="00600BE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8D090F">
              <w:rPr>
                <w:color w:val="000000"/>
                <w:lang w:val="uk-UA"/>
              </w:rPr>
              <w:t>3,00</w:t>
            </w:r>
            <w:r w:rsidRPr="008D090F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B73B98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B6" w:rsidRDefault="00BC2DB6">
            <w:r w:rsidRPr="00642FD5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12"/>
          <w:wAfter w:w="5201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Землі рекреаційного призначення</w:t>
            </w:r>
          </w:p>
        </w:tc>
      </w:tr>
      <w:tr w:rsidR="00877F4E" w:rsidTr="005A2FB2">
        <w:trPr>
          <w:gridAfter w:val="4"/>
          <w:wAfter w:w="1118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будівництва та обслуговування об’єктів рекреаційного призначення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676BB1">
              <w:rPr>
                <w:color w:val="000000"/>
                <w:lang w:val="uk-UA"/>
              </w:rPr>
              <w:t>3,00</w:t>
            </w:r>
            <w:r w:rsidRPr="00676BB1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275248">
              <w:rPr>
                <w:color w:val="000000"/>
                <w:lang w:val="uk-UA"/>
              </w:rPr>
              <w:t>3,00</w:t>
            </w:r>
            <w:r w:rsidRPr="0027524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EF7CDB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F941A4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877F4E" w:rsidTr="005A2FB2">
        <w:trPr>
          <w:gridAfter w:val="4"/>
          <w:wAfter w:w="1118" w:type="dxa"/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будівництва та обслуговування об’єктів фізичної культури і спорту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676BB1">
              <w:rPr>
                <w:color w:val="000000"/>
                <w:lang w:val="uk-UA"/>
              </w:rPr>
              <w:t>3,00</w:t>
            </w:r>
            <w:r w:rsidRPr="00676BB1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275248">
              <w:rPr>
                <w:color w:val="000000"/>
                <w:lang w:val="uk-UA"/>
              </w:rPr>
              <w:t>3,00</w:t>
            </w:r>
            <w:r w:rsidRPr="0027524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EF7CDB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F941A4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877F4E" w:rsidTr="005A2FB2">
        <w:trPr>
          <w:gridAfter w:val="4"/>
          <w:wAfter w:w="111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07.03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індивідуального дачного будівництва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Pr="00877F4E" w:rsidRDefault="00877F4E">
            <w:pPr>
              <w:rPr>
                <w:lang w:val="uk-UA"/>
              </w:rPr>
            </w:pPr>
            <w:r>
              <w:rPr>
                <w:lang w:val="uk-UA"/>
              </w:rPr>
              <w:t>1.00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>
              <w:rPr>
                <w:lang w:val="uk-UA"/>
              </w:rPr>
              <w:t>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EF7CDB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F941A4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877F4E" w:rsidTr="005A2FB2">
        <w:trPr>
          <w:gridAfter w:val="4"/>
          <w:wAfter w:w="1118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07.04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колективного дачного будівництва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>
              <w:rPr>
                <w:lang w:val="uk-UA"/>
              </w:rPr>
              <w:t>1.00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>
              <w:rPr>
                <w:lang w:val="uk-UA"/>
              </w:rPr>
              <w:t>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EF7CDB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F941A4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877F4E" w:rsidTr="005A2FB2">
        <w:trPr>
          <w:gridAfter w:val="4"/>
          <w:wAfter w:w="111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07.05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/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/>
        </w:tc>
      </w:tr>
      <w:tr w:rsidR="00E85DC8" w:rsidTr="005A2FB2">
        <w:trPr>
          <w:gridAfter w:val="12"/>
          <w:wAfter w:w="5201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Землі історико-культурного призначення </w:t>
            </w:r>
          </w:p>
        </w:tc>
      </w:tr>
      <w:tr w:rsidR="00877F4E" w:rsidTr="005A2FB2">
        <w:trPr>
          <w:gridAfter w:val="4"/>
          <w:wAfter w:w="111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721F2C">
              <w:rPr>
                <w:color w:val="000000"/>
                <w:lang w:val="uk-UA"/>
              </w:rPr>
              <w:t>3,00</w:t>
            </w:r>
            <w:r w:rsidRPr="00721F2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0E0759">
              <w:rPr>
                <w:color w:val="000000"/>
                <w:lang w:val="uk-UA"/>
              </w:rPr>
              <w:t>3,00</w:t>
            </w:r>
            <w:r w:rsidRPr="000E075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A775D7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E724CD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877F4E" w:rsidTr="005A2FB2">
        <w:trPr>
          <w:gridAfter w:val="4"/>
          <w:wAfter w:w="111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721F2C">
              <w:rPr>
                <w:color w:val="000000"/>
                <w:lang w:val="uk-UA"/>
              </w:rPr>
              <w:t>3,00</w:t>
            </w:r>
            <w:r w:rsidRPr="00721F2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0E0759">
              <w:rPr>
                <w:color w:val="000000"/>
                <w:lang w:val="uk-UA"/>
              </w:rPr>
              <w:t>3,00</w:t>
            </w:r>
            <w:r w:rsidRPr="000E075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A775D7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E724CD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877F4E" w:rsidTr="005A2FB2">
        <w:trPr>
          <w:gridAfter w:val="4"/>
          <w:wAfter w:w="111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08.03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іншого історико-культурного призначення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721F2C">
              <w:rPr>
                <w:color w:val="000000"/>
                <w:lang w:val="uk-UA"/>
              </w:rPr>
              <w:t>3,00</w:t>
            </w:r>
            <w:r w:rsidRPr="00721F2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0E0759">
              <w:rPr>
                <w:color w:val="000000"/>
                <w:lang w:val="uk-UA"/>
              </w:rPr>
              <w:t>3,00</w:t>
            </w:r>
            <w:r w:rsidRPr="000E075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A775D7">
              <w:rPr>
                <w:rFonts w:eastAsia="Times New Roman"/>
                <w:color w:val="000000"/>
                <w:lang w:val="uk-UA"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F4E" w:rsidRDefault="00877F4E">
            <w:r w:rsidRPr="00E724CD">
              <w:rPr>
                <w:rFonts w:eastAsia="Times New Roman"/>
                <w:color w:val="000000"/>
                <w:lang w:val="uk-UA"/>
              </w:rPr>
              <w:t>5,00</w:t>
            </w:r>
          </w:p>
        </w:tc>
      </w:tr>
      <w:tr w:rsidR="00E85DC8" w:rsidTr="005A2FB2">
        <w:trPr>
          <w:gridAfter w:val="4"/>
          <w:wAfter w:w="111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08.04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E85DC8" w:rsidTr="005A2FB2">
        <w:trPr>
          <w:gridAfter w:val="12"/>
          <w:wAfter w:w="5201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Землі лісогосподарського призначення</w:t>
            </w:r>
          </w:p>
        </w:tc>
      </w:tr>
      <w:tr w:rsidR="00E85DC8" w:rsidTr="005A2FB2">
        <w:trPr>
          <w:gridAfter w:val="4"/>
          <w:wAfter w:w="1118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09.01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Pr="00997725" w:rsidRDefault="00997725" w:rsidP="005A2FB2">
            <w:pPr>
              <w:spacing w:line="276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5A2FB2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0</w:t>
            </w:r>
            <w:r w:rsidR="00997725">
              <w:rPr>
                <w:rFonts w:eastAsia="Times New Roman"/>
                <w:color w:val="000000"/>
                <w:lang w:val="uk-UA"/>
              </w:rPr>
              <w:t>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0,05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0,05</w:t>
            </w:r>
          </w:p>
        </w:tc>
      </w:tr>
      <w:tr w:rsidR="00E85DC8" w:rsidTr="005A2FB2">
        <w:trPr>
          <w:gridAfter w:val="4"/>
          <w:wAfter w:w="111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09.02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іншого лісогосподарського </w:t>
            </w:r>
            <w:r>
              <w:rPr>
                <w:color w:val="000000"/>
              </w:rPr>
              <w:lastRenderedPageBreak/>
              <w:t xml:space="preserve">призначення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5A2FB2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lastRenderedPageBreak/>
              <w:t>0,</w:t>
            </w:r>
            <w:r w:rsidR="00997725">
              <w:rPr>
                <w:rFonts w:eastAsia="Times New Roman"/>
                <w:color w:val="000000"/>
                <w:lang w:val="uk-UA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0,05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0,05</w:t>
            </w:r>
          </w:p>
        </w:tc>
      </w:tr>
      <w:tr w:rsidR="00E85DC8" w:rsidTr="005A2FB2">
        <w:trPr>
          <w:gridAfter w:val="4"/>
          <w:wAfter w:w="1118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09.03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Pr="005A2FB2" w:rsidRDefault="00E85DC8" w:rsidP="005A2FB2">
            <w:pPr>
              <w:spacing w:line="276" w:lineRule="auto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E85DC8" w:rsidTr="005A2FB2">
        <w:trPr>
          <w:gridAfter w:val="12"/>
          <w:wAfter w:w="5201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Землі водного фонду</w:t>
            </w:r>
          </w:p>
        </w:tc>
      </w:tr>
      <w:tr w:rsidR="00E85DC8" w:rsidTr="005A2FB2">
        <w:trPr>
          <w:gridAfter w:val="4"/>
          <w:wAfter w:w="1118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експлуатації та догляду за водними об’єктами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Pr="00997725" w:rsidRDefault="00997725" w:rsidP="005A2FB2">
            <w:pPr>
              <w:spacing w:line="276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0,6</w:t>
            </w:r>
          </w:p>
        </w:tc>
      </w:tr>
      <w:tr w:rsidR="00E85DC8" w:rsidTr="005A2FB2">
        <w:trPr>
          <w:gridAfter w:val="4"/>
          <w:wAfter w:w="1118" w:type="dxa"/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5A2FB2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</w:t>
            </w:r>
            <w:r w:rsidR="00997725">
              <w:rPr>
                <w:color w:val="000000"/>
                <w:lang w:val="uk-UA"/>
              </w:rPr>
              <w:t>,00</w:t>
            </w:r>
            <w:r w:rsidR="0099772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експлуатації та догляду за смугами відведення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10.05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догляду за береговими смугами водних шляхів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сінокосіння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1,00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10.07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рибогосподарських потреб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</w:tr>
      <w:tr w:rsidR="00997725" w:rsidTr="005A2FB2">
        <w:trPr>
          <w:gridAfter w:val="4"/>
          <w:wAfter w:w="1118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10.08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442645">
              <w:rPr>
                <w:color w:val="000000"/>
                <w:lang w:val="uk-UA"/>
              </w:rPr>
              <w:t>3,00</w:t>
            </w:r>
            <w:r w:rsidRPr="0044264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AA6893">
              <w:rPr>
                <w:color w:val="000000"/>
                <w:lang w:val="uk-UA"/>
              </w:rPr>
              <w:t>3,00</w:t>
            </w:r>
            <w:r w:rsidRPr="00AA6893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03476F">
              <w:rPr>
                <w:color w:val="000000"/>
                <w:lang w:val="uk-UA"/>
              </w:rPr>
              <w:t>5,00</w:t>
            </w:r>
            <w:r w:rsidRPr="0003476F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C323FD">
              <w:rPr>
                <w:color w:val="000000"/>
                <w:lang w:val="uk-UA"/>
              </w:rPr>
              <w:t>5,00</w:t>
            </w:r>
            <w:r w:rsidRPr="00C323FD">
              <w:rPr>
                <w:color w:val="000000"/>
              </w:rPr>
              <w:t> </w:t>
            </w:r>
          </w:p>
        </w:tc>
      </w:tr>
      <w:tr w:rsidR="00997725" w:rsidTr="005A2FB2">
        <w:trPr>
          <w:gridAfter w:val="4"/>
          <w:wAfter w:w="111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10.09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проведення науково-дослідних робіт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442645">
              <w:rPr>
                <w:color w:val="000000"/>
                <w:lang w:val="uk-UA"/>
              </w:rPr>
              <w:t>3,00</w:t>
            </w:r>
            <w:r w:rsidRPr="0044264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AA6893">
              <w:rPr>
                <w:color w:val="000000"/>
                <w:lang w:val="uk-UA"/>
              </w:rPr>
              <w:t>3,00</w:t>
            </w:r>
            <w:r w:rsidRPr="00AA6893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03476F">
              <w:rPr>
                <w:color w:val="000000"/>
                <w:lang w:val="uk-UA"/>
              </w:rPr>
              <w:t>5,00</w:t>
            </w:r>
            <w:r w:rsidRPr="0003476F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C323FD">
              <w:rPr>
                <w:color w:val="000000"/>
                <w:lang w:val="uk-UA"/>
              </w:rPr>
              <w:t>5,00</w:t>
            </w:r>
            <w:r w:rsidRPr="00C323FD">
              <w:rPr>
                <w:color w:val="000000"/>
              </w:rPr>
              <w:t> </w:t>
            </w:r>
          </w:p>
        </w:tc>
      </w:tr>
      <w:tr w:rsidR="00997725" w:rsidTr="005A2FB2">
        <w:trPr>
          <w:gridAfter w:val="4"/>
          <w:wAfter w:w="1118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442645">
              <w:rPr>
                <w:color w:val="000000"/>
                <w:lang w:val="uk-UA"/>
              </w:rPr>
              <w:t>3,00</w:t>
            </w:r>
            <w:r w:rsidRPr="0044264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AA6893">
              <w:rPr>
                <w:color w:val="000000"/>
                <w:lang w:val="uk-UA"/>
              </w:rPr>
              <w:t>3,00</w:t>
            </w:r>
            <w:r w:rsidRPr="00AA6893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03476F">
              <w:rPr>
                <w:color w:val="000000"/>
                <w:lang w:val="uk-UA"/>
              </w:rPr>
              <w:t>5,00</w:t>
            </w:r>
            <w:r w:rsidRPr="0003476F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C323FD">
              <w:rPr>
                <w:color w:val="000000"/>
                <w:lang w:val="uk-UA"/>
              </w:rPr>
              <w:t>5,00</w:t>
            </w:r>
            <w:r w:rsidRPr="00C323FD">
              <w:rPr>
                <w:color w:val="000000"/>
              </w:rPr>
              <w:t> </w:t>
            </w:r>
          </w:p>
        </w:tc>
      </w:tr>
      <w:tr w:rsidR="00997725" w:rsidTr="005A2FB2">
        <w:trPr>
          <w:gridAfter w:val="4"/>
          <w:wAfter w:w="1118" w:type="dxa"/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442645">
              <w:rPr>
                <w:color w:val="000000"/>
                <w:lang w:val="uk-UA"/>
              </w:rPr>
              <w:t>3,00</w:t>
            </w:r>
            <w:r w:rsidRPr="0044264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AA6893">
              <w:rPr>
                <w:color w:val="000000"/>
                <w:lang w:val="uk-UA"/>
              </w:rPr>
              <w:t>3,00</w:t>
            </w:r>
            <w:r w:rsidRPr="00AA6893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03476F">
              <w:rPr>
                <w:color w:val="000000"/>
                <w:lang w:val="uk-UA"/>
              </w:rPr>
              <w:t>5,00</w:t>
            </w:r>
            <w:r w:rsidRPr="0003476F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C323FD">
              <w:rPr>
                <w:color w:val="000000"/>
                <w:lang w:val="uk-UA"/>
              </w:rPr>
              <w:t>5,00</w:t>
            </w:r>
            <w:r w:rsidRPr="00C323FD"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10.12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E85DC8" w:rsidTr="005A2FB2">
        <w:trPr>
          <w:gridAfter w:val="12"/>
          <w:wAfter w:w="5201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Землі промисловості</w:t>
            </w:r>
          </w:p>
        </w:tc>
      </w:tr>
      <w:tr w:rsidR="00997725" w:rsidTr="005A2FB2">
        <w:trPr>
          <w:gridAfter w:val="4"/>
          <w:wAfter w:w="1118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BA7ADB">
              <w:rPr>
                <w:color w:val="000000"/>
                <w:lang w:val="uk-UA"/>
              </w:rPr>
              <w:t>3,00</w:t>
            </w:r>
            <w:r w:rsidRPr="00BA7AD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9516B6">
              <w:rPr>
                <w:color w:val="000000"/>
                <w:lang w:val="uk-UA"/>
              </w:rPr>
              <w:t>3,00</w:t>
            </w:r>
            <w:r w:rsidRPr="009516B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D277A9">
              <w:rPr>
                <w:color w:val="000000"/>
                <w:lang w:val="uk-UA"/>
              </w:rPr>
              <w:t>5,00</w:t>
            </w:r>
            <w:r w:rsidRPr="00D277A9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9866C7">
              <w:rPr>
                <w:color w:val="000000"/>
                <w:lang w:val="uk-UA"/>
              </w:rPr>
              <w:t>5,00</w:t>
            </w:r>
            <w:r w:rsidRPr="009866C7">
              <w:rPr>
                <w:color w:val="000000"/>
              </w:rPr>
              <w:t> </w:t>
            </w:r>
          </w:p>
        </w:tc>
      </w:tr>
      <w:tr w:rsidR="00997725" w:rsidTr="005A2FB2">
        <w:trPr>
          <w:gridAfter w:val="4"/>
          <w:wAfter w:w="1118" w:type="dxa"/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11.02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BA7ADB">
              <w:rPr>
                <w:color w:val="000000"/>
                <w:lang w:val="uk-UA"/>
              </w:rPr>
              <w:t>3,00</w:t>
            </w:r>
            <w:r w:rsidRPr="00BA7AD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9516B6">
              <w:rPr>
                <w:color w:val="000000"/>
                <w:lang w:val="uk-UA"/>
              </w:rPr>
              <w:t>3,00</w:t>
            </w:r>
            <w:r w:rsidRPr="009516B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D277A9">
              <w:rPr>
                <w:color w:val="000000"/>
                <w:lang w:val="uk-UA"/>
              </w:rPr>
              <w:t>5,00</w:t>
            </w:r>
            <w:r w:rsidRPr="00D277A9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9866C7">
              <w:rPr>
                <w:color w:val="000000"/>
                <w:lang w:val="uk-UA"/>
              </w:rPr>
              <w:t>5,00</w:t>
            </w:r>
            <w:r w:rsidRPr="009866C7">
              <w:rPr>
                <w:color w:val="000000"/>
              </w:rPr>
              <w:t> </w:t>
            </w:r>
          </w:p>
        </w:tc>
      </w:tr>
      <w:tr w:rsidR="00997725" w:rsidTr="005A2FB2">
        <w:trPr>
          <w:gridAfter w:val="4"/>
          <w:wAfter w:w="1118" w:type="dxa"/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BA7ADB">
              <w:rPr>
                <w:color w:val="000000"/>
                <w:lang w:val="uk-UA"/>
              </w:rPr>
              <w:t>3,00</w:t>
            </w:r>
            <w:r w:rsidRPr="00BA7AD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9516B6">
              <w:rPr>
                <w:color w:val="000000"/>
                <w:lang w:val="uk-UA"/>
              </w:rPr>
              <w:t>3,00</w:t>
            </w:r>
            <w:r w:rsidRPr="009516B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D277A9">
              <w:rPr>
                <w:color w:val="000000"/>
                <w:lang w:val="uk-UA"/>
              </w:rPr>
              <w:t>5,00</w:t>
            </w:r>
            <w:r w:rsidRPr="00D277A9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9866C7">
              <w:rPr>
                <w:color w:val="000000"/>
                <w:lang w:val="uk-UA"/>
              </w:rPr>
              <w:t>5,00</w:t>
            </w:r>
            <w:r w:rsidRPr="009866C7">
              <w:rPr>
                <w:color w:val="000000"/>
              </w:rPr>
              <w:t> </w:t>
            </w:r>
          </w:p>
        </w:tc>
      </w:tr>
      <w:tr w:rsidR="00997725" w:rsidTr="005A2FB2">
        <w:trPr>
          <w:gridAfter w:val="4"/>
          <w:wAfter w:w="1118" w:type="dxa"/>
          <w:trHeight w:val="3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11.04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9516B6">
              <w:rPr>
                <w:color w:val="000000"/>
                <w:lang w:val="uk-UA"/>
              </w:rPr>
              <w:t>3,00</w:t>
            </w:r>
            <w:r w:rsidRPr="009516B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25" w:rsidRDefault="00997725">
            <w:r w:rsidRPr="009866C7">
              <w:rPr>
                <w:color w:val="000000"/>
                <w:lang w:val="uk-UA"/>
              </w:rPr>
              <w:t>5,00</w:t>
            </w:r>
            <w:r w:rsidRPr="009866C7"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E85DC8" w:rsidTr="005A2FB2">
        <w:trPr>
          <w:gridAfter w:val="12"/>
          <w:wAfter w:w="5201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Землі транспорту</w:t>
            </w:r>
          </w:p>
        </w:tc>
      </w:tr>
      <w:tr w:rsidR="00BD3397" w:rsidTr="005A2FB2">
        <w:trPr>
          <w:gridAfter w:val="4"/>
          <w:wAfter w:w="1118" w:type="dxa"/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92312">
              <w:rPr>
                <w:color w:val="000000"/>
                <w:lang w:val="uk-UA"/>
              </w:rPr>
              <w:t>3,00</w:t>
            </w:r>
            <w:r w:rsidRPr="0069231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A683B">
              <w:rPr>
                <w:color w:val="000000"/>
                <w:lang w:val="uk-UA"/>
              </w:rPr>
              <w:t>3,00</w:t>
            </w:r>
            <w:r w:rsidRPr="009A683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726F08">
              <w:rPr>
                <w:color w:val="000000"/>
                <w:lang w:val="uk-UA"/>
              </w:rPr>
              <w:t>5,00</w:t>
            </w:r>
            <w:r w:rsidRPr="00726F08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A7C0E">
              <w:rPr>
                <w:color w:val="000000"/>
                <w:lang w:val="uk-UA"/>
              </w:rPr>
              <w:t>5,00</w:t>
            </w:r>
            <w:r w:rsidRPr="006A7C0E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12.02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92312">
              <w:rPr>
                <w:color w:val="000000"/>
                <w:lang w:val="uk-UA"/>
              </w:rPr>
              <w:t>3,00</w:t>
            </w:r>
            <w:r w:rsidRPr="0069231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A683B">
              <w:rPr>
                <w:color w:val="000000"/>
                <w:lang w:val="uk-UA"/>
              </w:rPr>
              <w:t>3,00</w:t>
            </w:r>
            <w:r w:rsidRPr="009A683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726F08">
              <w:rPr>
                <w:color w:val="000000"/>
                <w:lang w:val="uk-UA"/>
              </w:rPr>
              <w:t>5,00</w:t>
            </w:r>
            <w:r w:rsidRPr="00726F08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A7C0E">
              <w:rPr>
                <w:color w:val="000000"/>
                <w:lang w:val="uk-UA"/>
              </w:rPr>
              <w:t>5,00</w:t>
            </w:r>
            <w:r w:rsidRPr="006A7C0E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92312">
              <w:rPr>
                <w:color w:val="000000"/>
                <w:lang w:val="uk-UA"/>
              </w:rPr>
              <w:t>3,00</w:t>
            </w:r>
            <w:r w:rsidRPr="0069231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A683B">
              <w:rPr>
                <w:color w:val="000000"/>
                <w:lang w:val="uk-UA"/>
              </w:rPr>
              <w:t>3,00</w:t>
            </w:r>
            <w:r w:rsidRPr="009A683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726F08">
              <w:rPr>
                <w:color w:val="000000"/>
                <w:lang w:val="uk-UA"/>
              </w:rPr>
              <w:t>5,00</w:t>
            </w:r>
            <w:r w:rsidRPr="00726F08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A7C0E">
              <w:rPr>
                <w:color w:val="000000"/>
                <w:lang w:val="uk-UA"/>
              </w:rPr>
              <w:t>5,00</w:t>
            </w:r>
            <w:r w:rsidRPr="006A7C0E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92312">
              <w:rPr>
                <w:color w:val="000000"/>
                <w:lang w:val="uk-UA"/>
              </w:rPr>
              <w:t>3,00</w:t>
            </w:r>
            <w:r w:rsidRPr="0069231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A683B">
              <w:rPr>
                <w:color w:val="000000"/>
                <w:lang w:val="uk-UA"/>
              </w:rPr>
              <w:t>3,00</w:t>
            </w:r>
            <w:r w:rsidRPr="009A683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726F08">
              <w:rPr>
                <w:color w:val="000000"/>
                <w:lang w:val="uk-UA"/>
              </w:rPr>
              <w:t>5,00</w:t>
            </w:r>
            <w:r w:rsidRPr="00726F08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A7C0E">
              <w:rPr>
                <w:color w:val="000000"/>
                <w:lang w:val="uk-UA"/>
              </w:rPr>
              <w:t>5,00</w:t>
            </w:r>
            <w:r w:rsidRPr="006A7C0E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92312">
              <w:rPr>
                <w:color w:val="000000"/>
                <w:lang w:val="uk-UA"/>
              </w:rPr>
              <w:t>3,00</w:t>
            </w:r>
            <w:r w:rsidRPr="0069231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A683B">
              <w:rPr>
                <w:color w:val="000000"/>
                <w:lang w:val="uk-UA"/>
              </w:rPr>
              <w:t>3,00</w:t>
            </w:r>
            <w:r w:rsidRPr="009A683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726F08">
              <w:rPr>
                <w:color w:val="000000"/>
                <w:lang w:val="uk-UA"/>
              </w:rPr>
              <w:t>5,00</w:t>
            </w:r>
            <w:r w:rsidRPr="00726F08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A7C0E">
              <w:rPr>
                <w:color w:val="000000"/>
                <w:lang w:val="uk-UA"/>
              </w:rPr>
              <w:t>5,00</w:t>
            </w:r>
            <w:r w:rsidRPr="006A7C0E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12.06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92312">
              <w:rPr>
                <w:color w:val="000000"/>
                <w:lang w:val="uk-UA"/>
              </w:rPr>
              <w:t>3,00</w:t>
            </w:r>
            <w:r w:rsidRPr="0069231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A683B">
              <w:rPr>
                <w:color w:val="000000"/>
                <w:lang w:val="uk-UA"/>
              </w:rPr>
              <w:t>3,00</w:t>
            </w:r>
            <w:r w:rsidRPr="009A683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726F08">
              <w:rPr>
                <w:color w:val="000000"/>
                <w:lang w:val="uk-UA"/>
              </w:rPr>
              <w:t>5,00</w:t>
            </w:r>
            <w:r w:rsidRPr="00726F08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A7C0E">
              <w:rPr>
                <w:color w:val="000000"/>
                <w:lang w:val="uk-UA"/>
              </w:rPr>
              <w:t>5,00</w:t>
            </w:r>
            <w:r w:rsidRPr="006A7C0E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12.07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92312">
              <w:rPr>
                <w:color w:val="000000"/>
                <w:lang w:val="uk-UA"/>
              </w:rPr>
              <w:t>3,00</w:t>
            </w:r>
            <w:r w:rsidRPr="0069231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A683B">
              <w:rPr>
                <w:color w:val="000000"/>
                <w:lang w:val="uk-UA"/>
              </w:rPr>
              <w:t>3,00</w:t>
            </w:r>
            <w:r w:rsidRPr="009A683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726F08">
              <w:rPr>
                <w:color w:val="000000"/>
                <w:lang w:val="uk-UA"/>
              </w:rPr>
              <w:t>5,00</w:t>
            </w:r>
            <w:r w:rsidRPr="00726F08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A7C0E">
              <w:rPr>
                <w:color w:val="000000"/>
                <w:lang w:val="uk-UA"/>
              </w:rPr>
              <w:t>5,00</w:t>
            </w:r>
            <w:r w:rsidRPr="006A7C0E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12.08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92312">
              <w:rPr>
                <w:color w:val="000000"/>
                <w:lang w:val="uk-UA"/>
              </w:rPr>
              <w:t>3,00</w:t>
            </w:r>
            <w:r w:rsidRPr="0069231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A683B">
              <w:rPr>
                <w:color w:val="000000"/>
                <w:lang w:val="uk-UA"/>
              </w:rPr>
              <w:t>3,00</w:t>
            </w:r>
            <w:r w:rsidRPr="009A683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726F08">
              <w:rPr>
                <w:color w:val="000000"/>
                <w:lang w:val="uk-UA"/>
              </w:rPr>
              <w:t>5,00</w:t>
            </w:r>
            <w:r w:rsidRPr="00726F08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A7C0E">
              <w:rPr>
                <w:color w:val="000000"/>
                <w:lang w:val="uk-UA"/>
              </w:rPr>
              <w:t>5,00</w:t>
            </w:r>
            <w:r w:rsidRPr="006A7C0E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92312">
              <w:rPr>
                <w:color w:val="000000"/>
                <w:lang w:val="uk-UA"/>
              </w:rPr>
              <w:t>3,00</w:t>
            </w:r>
            <w:r w:rsidRPr="0069231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A683B">
              <w:rPr>
                <w:color w:val="000000"/>
                <w:lang w:val="uk-UA"/>
              </w:rPr>
              <w:t>3,00</w:t>
            </w:r>
            <w:r w:rsidRPr="009A683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726F08">
              <w:rPr>
                <w:color w:val="000000"/>
                <w:lang w:val="uk-UA"/>
              </w:rPr>
              <w:t>5,00</w:t>
            </w:r>
            <w:r w:rsidRPr="00726F08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6A7C0E">
              <w:rPr>
                <w:color w:val="000000"/>
                <w:lang w:val="uk-UA"/>
              </w:rPr>
              <w:t>5,00</w:t>
            </w:r>
            <w:r w:rsidRPr="006A7C0E"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12"/>
          <w:wAfter w:w="5201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Землі зв’язку</w:t>
            </w:r>
          </w:p>
        </w:tc>
      </w:tr>
      <w:tr w:rsidR="00BD3397" w:rsidTr="005A2FB2">
        <w:trPr>
          <w:gridAfter w:val="4"/>
          <w:wAfter w:w="1118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1F7D26">
              <w:rPr>
                <w:color w:val="000000"/>
                <w:lang w:val="uk-UA"/>
              </w:rPr>
              <w:t>3,00</w:t>
            </w:r>
            <w:r w:rsidRPr="001F7D2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13374D">
              <w:rPr>
                <w:color w:val="000000"/>
                <w:lang w:val="uk-UA"/>
              </w:rPr>
              <w:t>5,00</w:t>
            </w:r>
            <w:r w:rsidRPr="0013374D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1F7D26">
              <w:rPr>
                <w:color w:val="000000"/>
                <w:lang w:val="uk-UA"/>
              </w:rPr>
              <w:t>3,00</w:t>
            </w:r>
            <w:r w:rsidRPr="001F7D2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13374D">
              <w:rPr>
                <w:color w:val="000000"/>
                <w:lang w:val="uk-UA"/>
              </w:rPr>
              <w:t>5,00</w:t>
            </w:r>
            <w:r w:rsidRPr="0013374D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1F7D26">
              <w:rPr>
                <w:color w:val="000000"/>
                <w:lang w:val="uk-UA"/>
              </w:rPr>
              <w:t>3,00</w:t>
            </w:r>
            <w:r w:rsidRPr="001F7D2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13374D">
              <w:rPr>
                <w:color w:val="000000"/>
                <w:lang w:val="uk-UA"/>
              </w:rPr>
              <w:t>5,00</w:t>
            </w:r>
            <w:r w:rsidRPr="0013374D"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12"/>
          <w:wAfter w:w="5201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Землі енергетики</w:t>
            </w:r>
          </w:p>
        </w:tc>
      </w:tr>
      <w:tr w:rsidR="00BD3397" w:rsidTr="005A2FB2">
        <w:trPr>
          <w:gridAfter w:val="4"/>
          <w:wAfter w:w="1118" w:type="dxa"/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14.01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326AA4">
              <w:rPr>
                <w:color w:val="000000"/>
                <w:lang w:val="uk-UA"/>
              </w:rPr>
              <w:t>5,00</w:t>
            </w:r>
            <w:r w:rsidRPr="00326AA4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3,00</w:t>
            </w: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 w:rsidP="005A2FB2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uk-UA"/>
              </w:rPr>
              <w:t>5,00</w:t>
            </w: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326AA4">
              <w:rPr>
                <w:color w:val="000000"/>
                <w:lang w:val="uk-UA"/>
              </w:rPr>
              <w:t>5,00</w:t>
            </w:r>
            <w:r w:rsidRPr="00326AA4"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Pr="005A2FB2" w:rsidRDefault="005A2FB2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Pr="005A2FB2" w:rsidRDefault="005A2FB2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Pr="005A2FB2" w:rsidRDefault="005A2FB2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Pr="005A2FB2" w:rsidRDefault="005A2FB2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-</w:t>
            </w:r>
          </w:p>
        </w:tc>
      </w:tr>
      <w:tr w:rsidR="00E85DC8" w:rsidTr="005A2FB2">
        <w:trPr>
          <w:gridAfter w:val="12"/>
          <w:wAfter w:w="5201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85DC8" w:rsidRDefault="00E85DC8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Землі оборони</w:t>
            </w:r>
          </w:p>
        </w:tc>
      </w:tr>
      <w:tr w:rsidR="00BD3397" w:rsidTr="005A2FB2">
        <w:trPr>
          <w:gridAfter w:val="4"/>
          <w:wAfter w:w="111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розміщення та постійної діяльності Збройних Сил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E9028C">
              <w:rPr>
                <w:color w:val="000000"/>
                <w:lang w:val="uk-UA"/>
              </w:rPr>
              <w:t>3,00</w:t>
            </w:r>
            <w:r w:rsidRPr="00E9028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B444C1">
              <w:rPr>
                <w:color w:val="000000"/>
                <w:lang w:val="uk-UA"/>
              </w:rPr>
              <w:t>3,00</w:t>
            </w:r>
            <w:r w:rsidRPr="00B444C1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434873">
              <w:rPr>
                <w:color w:val="000000"/>
                <w:lang w:val="uk-UA"/>
              </w:rPr>
              <w:t>5,00</w:t>
            </w:r>
            <w:r w:rsidRPr="00434873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650A2">
              <w:rPr>
                <w:color w:val="000000"/>
                <w:lang w:val="uk-UA"/>
              </w:rPr>
              <w:t>5,00</w:t>
            </w:r>
            <w:r w:rsidRPr="009650A2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E9028C">
              <w:rPr>
                <w:color w:val="000000"/>
                <w:lang w:val="uk-UA"/>
              </w:rPr>
              <w:t>3,00</w:t>
            </w:r>
            <w:r w:rsidRPr="00E9028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B444C1">
              <w:rPr>
                <w:color w:val="000000"/>
                <w:lang w:val="uk-UA"/>
              </w:rPr>
              <w:t>3,00</w:t>
            </w:r>
            <w:r w:rsidRPr="00B444C1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434873">
              <w:rPr>
                <w:color w:val="000000"/>
                <w:lang w:val="uk-UA"/>
              </w:rPr>
              <w:t>5,00</w:t>
            </w:r>
            <w:r w:rsidRPr="00434873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650A2">
              <w:rPr>
                <w:color w:val="000000"/>
                <w:lang w:val="uk-UA"/>
              </w:rPr>
              <w:t>5,00</w:t>
            </w:r>
            <w:r w:rsidRPr="009650A2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розміщення та постійної діяльності Держприкордонслужби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E9028C">
              <w:rPr>
                <w:color w:val="000000"/>
                <w:lang w:val="uk-UA"/>
              </w:rPr>
              <w:t>3,00</w:t>
            </w:r>
            <w:r w:rsidRPr="00E9028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B444C1">
              <w:rPr>
                <w:color w:val="000000"/>
                <w:lang w:val="uk-UA"/>
              </w:rPr>
              <w:t>3,00</w:t>
            </w:r>
            <w:r w:rsidRPr="00B444C1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434873">
              <w:rPr>
                <w:color w:val="000000"/>
                <w:lang w:val="uk-UA"/>
              </w:rPr>
              <w:t>5,00</w:t>
            </w:r>
            <w:r w:rsidRPr="00434873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650A2">
              <w:rPr>
                <w:color w:val="000000"/>
                <w:lang w:val="uk-UA"/>
              </w:rPr>
              <w:t>5,00</w:t>
            </w:r>
            <w:r w:rsidRPr="009650A2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15.04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розміщення та постійної діяльності СБУ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E9028C">
              <w:rPr>
                <w:color w:val="000000"/>
                <w:lang w:val="uk-UA"/>
              </w:rPr>
              <w:t>3,00</w:t>
            </w:r>
            <w:r w:rsidRPr="00E9028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B444C1">
              <w:rPr>
                <w:color w:val="000000"/>
                <w:lang w:val="uk-UA"/>
              </w:rPr>
              <w:t>3,00</w:t>
            </w:r>
            <w:r w:rsidRPr="00B444C1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434873">
              <w:rPr>
                <w:color w:val="000000"/>
                <w:lang w:val="uk-UA"/>
              </w:rPr>
              <w:t>5,00</w:t>
            </w:r>
            <w:r w:rsidRPr="00434873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650A2">
              <w:rPr>
                <w:color w:val="000000"/>
                <w:lang w:val="uk-UA"/>
              </w:rPr>
              <w:t>5,00</w:t>
            </w:r>
            <w:r w:rsidRPr="009650A2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розміщення та постійної діяльності Держспецтрансслужби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E9028C">
              <w:rPr>
                <w:color w:val="000000"/>
                <w:lang w:val="uk-UA"/>
              </w:rPr>
              <w:t>3,00</w:t>
            </w:r>
            <w:r w:rsidRPr="00E9028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B444C1">
              <w:rPr>
                <w:color w:val="000000"/>
                <w:lang w:val="uk-UA"/>
              </w:rPr>
              <w:t>3,00</w:t>
            </w:r>
            <w:r w:rsidRPr="00B444C1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434873">
              <w:rPr>
                <w:color w:val="000000"/>
                <w:lang w:val="uk-UA"/>
              </w:rPr>
              <w:t>5,00</w:t>
            </w:r>
            <w:r w:rsidRPr="00434873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650A2">
              <w:rPr>
                <w:color w:val="000000"/>
                <w:lang w:val="uk-UA"/>
              </w:rPr>
              <w:t>5,00</w:t>
            </w:r>
            <w:r w:rsidRPr="009650A2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15.06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розміщення та постійної діяльності Служби зовнішньої розвідки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E9028C">
              <w:rPr>
                <w:color w:val="000000"/>
                <w:lang w:val="uk-UA"/>
              </w:rPr>
              <w:t>3,00</w:t>
            </w:r>
            <w:r w:rsidRPr="00E9028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B444C1">
              <w:rPr>
                <w:color w:val="000000"/>
                <w:lang w:val="uk-UA"/>
              </w:rPr>
              <w:t>3,00</w:t>
            </w:r>
            <w:r w:rsidRPr="00B444C1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434873">
              <w:rPr>
                <w:color w:val="000000"/>
                <w:lang w:val="uk-UA"/>
              </w:rPr>
              <w:t>5,00</w:t>
            </w:r>
            <w:r w:rsidRPr="00434873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650A2">
              <w:rPr>
                <w:color w:val="000000"/>
                <w:lang w:val="uk-UA"/>
              </w:rPr>
              <w:t>5,00</w:t>
            </w:r>
            <w:r w:rsidRPr="009650A2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15.07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E9028C">
              <w:rPr>
                <w:color w:val="000000"/>
                <w:lang w:val="uk-UA"/>
              </w:rPr>
              <w:t>3,00</w:t>
            </w:r>
            <w:r w:rsidRPr="00E9028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B444C1">
              <w:rPr>
                <w:color w:val="000000"/>
                <w:lang w:val="uk-UA"/>
              </w:rPr>
              <w:t>3,00</w:t>
            </w:r>
            <w:r w:rsidRPr="00B444C1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434873">
              <w:rPr>
                <w:color w:val="000000"/>
                <w:lang w:val="uk-UA"/>
              </w:rPr>
              <w:t>5,00</w:t>
            </w:r>
            <w:r w:rsidRPr="00434873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650A2">
              <w:rPr>
                <w:color w:val="000000"/>
                <w:lang w:val="uk-UA"/>
              </w:rPr>
              <w:t>5,00</w:t>
            </w:r>
            <w:r w:rsidRPr="009650A2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15.08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E9028C">
              <w:rPr>
                <w:color w:val="000000"/>
                <w:lang w:val="uk-UA"/>
              </w:rPr>
              <w:t>3,00</w:t>
            </w:r>
            <w:r w:rsidRPr="00E9028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B444C1">
              <w:rPr>
                <w:color w:val="000000"/>
                <w:lang w:val="uk-UA"/>
              </w:rPr>
              <w:t>3,00</w:t>
            </w:r>
            <w:r w:rsidRPr="00B444C1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434873">
              <w:rPr>
                <w:color w:val="000000"/>
                <w:lang w:val="uk-UA"/>
              </w:rPr>
              <w:t>5,00</w:t>
            </w:r>
            <w:r w:rsidRPr="00434873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9650A2">
              <w:rPr>
                <w:color w:val="000000"/>
                <w:lang w:val="uk-UA"/>
              </w:rPr>
              <w:t>5,00</w:t>
            </w:r>
            <w:r w:rsidRPr="009650A2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Землі запасу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E9028C">
              <w:rPr>
                <w:color w:val="000000"/>
                <w:lang w:val="uk-UA"/>
              </w:rPr>
              <w:t>3,00</w:t>
            </w:r>
            <w:r w:rsidRPr="00E9028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B444C1">
              <w:rPr>
                <w:color w:val="000000"/>
                <w:lang w:val="uk-UA"/>
              </w:rPr>
              <w:t>3,00</w:t>
            </w:r>
            <w:r w:rsidRPr="00B444C1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434873">
              <w:rPr>
                <w:color w:val="000000"/>
                <w:lang w:val="uk-UA"/>
              </w:rPr>
              <w:t>5,00</w:t>
            </w:r>
            <w:r w:rsidRPr="00434873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0961C7">
              <w:rPr>
                <w:color w:val="000000"/>
                <w:lang w:val="uk-UA"/>
              </w:rPr>
              <w:t>5,00</w:t>
            </w:r>
            <w:r w:rsidRPr="000961C7">
              <w:rPr>
                <w:color w:val="000000"/>
              </w:rPr>
              <w:t> </w:t>
            </w:r>
          </w:p>
        </w:tc>
      </w:tr>
      <w:tr w:rsidR="00BD3397" w:rsidTr="005A2FB2">
        <w:trPr>
          <w:gridAfter w:val="4"/>
          <w:wAfter w:w="111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Землі резервного фонду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E9028C">
              <w:rPr>
                <w:color w:val="000000"/>
                <w:lang w:val="uk-UA"/>
              </w:rPr>
              <w:t>3,00</w:t>
            </w:r>
            <w:r w:rsidRPr="00E9028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B444C1">
              <w:rPr>
                <w:color w:val="000000"/>
                <w:lang w:val="uk-UA"/>
              </w:rPr>
              <w:t>3,00</w:t>
            </w:r>
            <w:r w:rsidRPr="00B444C1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434873">
              <w:rPr>
                <w:color w:val="000000"/>
                <w:lang w:val="uk-UA"/>
              </w:rPr>
              <w:t>5,00</w:t>
            </w:r>
            <w:r w:rsidRPr="00434873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BD3397">
            <w:r w:rsidRPr="000961C7">
              <w:rPr>
                <w:color w:val="000000"/>
                <w:lang w:val="uk-UA"/>
              </w:rPr>
              <w:t>5,00</w:t>
            </w:r>
            <w:r w:rsidRPr="000961C7">
              <w:rPr>
                <w:color w:val="000000"/>
              </w:rPr>
              <w:t> </w:t>
            </w:r>
          </w:p>
        </w:tc>
      </w:tr>
      <w:tr w:rsidR="00E85DC8" w:rsidTr="005A2FB2">
        <w:trPr>
          <w:gridAfter w:val="4"/>
          <w:wAfter w:w="111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8" w:rsidRPr="00EE4452" w:rsidRDefault="00E85DC8">
            <w:pPr>
              <w:spacing w:line="276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E445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Pr="00EE4452" w:rsidRDefault="00E85DC8">
            <w:pPr>
              <w:spacing w:line="276" w:lineRule="auto"/>
              <w:rPr>
                <w:rFonts w:eastAsia="Times New Roman"/>
                <w:color w:val="000000"/>
              </w:rPr>
            </w:pPr>
            <w:r w:rsidRPr="00EE4452">
              <w:rPr>
                <w:color w:val="000000"/>
              </w:rPr>
              <w:t>Землі загального користування</w:t>
            </w:r>
            <w:r w:rsidRPr="00EE4452">
              <w:rPr>
                <w:color w:val="000000"/>
                <w:vertAlign w:val="superscript"/>
              </w:rPr>
              <w:t>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DC8" w:rsidRDefault="00E85DC8" w:rsidP="005A2FB2">
            <w:pPr>
              <w:spacing w:line="276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1,00</w:t>
            </w:r>
          </w:p>
        </w:tc>
      </w:tr>
    </w:tbl>
    <w:p w:rsidR="00BC2DB6" w:rsidRDefault="00BC2DB6" w:rsidP="00B8295B">
      <w:pPr>
        <w:pStyle w:val="ShapkaDocumentu"/>
        <w:ind w:left="0"/>
        <w:jc w:val="left"/>
        <w:rPr>
          <w:rFonts w:ascii="Calibri" w:hAnsi="Calibri"/>
          <w:noProof/>
          <w:sz w:val="24"/>
          <w:szCs w:val="24"/>
        </w:rPr>
      </w:pPr>
    </w:p>
    <w:p w:rsidR="00B8295B" w:rsidRDefault="00B8295B" w:rsidP="00B8295B">
      <w:pPr>
        <w:pStyle w:val="ShapkaDocumentu"/>
        <w:ind w:left="0"/>
        <w:jc w:val="left"/>
        <w:rPr>
          <w:rFonts w:ascii="Calibri" w:hAnsi="Calibri"/>
          <w:noProof/>
          <w:sz w:val="24"/>
          <w:szCs w:val="24"/>
        </w:rPr>
      </w:pPr>
    </w:p>
    <w:p w:rsidR="00EE4452" w:rsidRDefault="00EE4452" w:rsidP="00B8295B">
      <w:pPr>
        <w:pStyle w:val="ShapkaDocumentu"/>
        <w:ind w:left="0"/>
        <w:jc w:val="left"/>
        <w:rPr>
          <w:rFonts w:ascii="Calibri" w:hAnsi="Calibri"/>
          <w:noProof/>
          <w:sz w:val="24"/>
          <w:szCs w:val="24"/>
        </w:rPr>
      </w:pPr>
    </w:p>
    <w:p w:rsidR="00EE4452" w:rsidRDefault="00EE4452" w:rsidP="00B8295B">
      <w:pPr>
        <w:pStyle w:val="ShapkaDocumentu"/>
        <w:ind w:left="0"/>
        <w:jc w:val="left"/>
        <w:rPr>
          <w:rFonts w:ascii="Calibri" w:hAnsi="Calibri"/>
          <w:noProof/>
          <w:sz w:val="24"/>
          <w:szCs w:val="24"/>
        </w:rPr>
      </w:pPr>
    </w:p>
    <w:p w:rsidR="00EE4452" w:rsidRDefault="00EE4452" w:rsidP="00B8295B">
      <w:pPr>
        <w:pStyle w:val="ShapkaDocumentu"/>
        <w:ind w:left="0"/>
        <w:jc w:val="left"/>
        <w:rPr>
          <w:rFonts w:ascii="Calibri" w:hAnsi="Calibri"/>
          <w:noProof/>
          <w:sz w:val="24"/>
          <w:szCs w:val="24"/>
        </w:rPr>
      </w:pPr>
    </w:p>
    <w:p w:rsidR="00B8295B" w:rsidRDefault="00B8295B" w:rsidP="00B8295B">
      <w:pPr>
        <w:rPr>
          <w:sz w:val="20"/>
          <w:szCs w:val="20"/>
        </w:rPr>
      </w:pPr>
    </w:p>
    <w:p w:rsidR="00EE4452" w:rsidRDefault="004F5B4A" w:rsidP="00EE4452">
      <w:r>
        <w:rPr>
          <w:lang w:val="uk-UA"/>
        </w:rPr>
        <w:t xml:space="preserve">  </w:t>
      </w:r>
    </w:p>
    <w:p w:rsidR="00EE4452" w:rsidRDefault="00EE4452" w:rsidP="00181D8D">
      <w:pPr>
        <w:pStyle w:val="ShapkaDocumentu"/>
        <w:tabs>
          <w:tab w:val="center" w:pos="6662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EE4452">
        <w:rPr>
          <w:rFonts w:ascii="Times New Roman" w:hAnsi="Times New Roman"/>
          <w:sz w:val="28"/>
          <w:szCs w:val="28"/>
        </w:rPr>
        <w:lastRenderedPageBreak/>
        <w:t>Додаток 2</w:t>
      </w:r>
      <w:r w:rsidRPr="00EE4452">
        <w:rPr>
          <w:rFonts w:ascii="Times New Roman" w:hAnsi="Times New Roman"/>
          <w:sz w:val="28"/>
          <w:szCs w:val="28"/>
        </w:rPr>
        <w:br/>
        <w:t>до рішення п</w:t>
      </w:r>
      <w:r>
        <w:rPr>
          <w:rFonts w:ascii="Times New Roman" w:hAnsi="Times New Roman"/>
          <w:sz w:val="28"/>
          <w:szCs w:val="28"/>
        </w:rPr>
        <w:t>ро встановлення ставок та пільг</w:t>
      </w:r>
    </w:p>
    <w:p w:rsidR="00EE4452" w:rsidRDefault="00EE4452" w:rsidP="00EE4452">
      <w:pPr>
        <w:pStyle w:val="ShapkaDocumentu"/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із сплати </w:t>
      </w:r>
      <w:r w:rsidRPr="00EE4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податку</w:t>
      </w:r>
    </w:p>
    <w:p w:rsidR="00EE4452" w:rsidRDefault="00EE4452" w:rsidP="00EE4452">
      <w:pPr>
        <w:pStyle w:val="ShapkaDocumentu"/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Лоцкинської сільської ради</w:t>
      </w:r>
    </w:p>
    <w:p w:rsidR="00EE4452" w:rsidRDefault="00EE4452" w:rsidP="00EE4452">
      <w:pPr>
        <w:pStyle w:val="ShapkaDocumentu"/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674891">
        <w:rPr>
          <w:rFonts w:ascii="Times New Roman" w:hAnsi="Times New Roman"/>
          <w:sz w:val="28"/>
          <w:szCs w:val="28"/>
        </w:rPr>
        <w:t>10 червня</w:t>
      </w:r>
      <w:r>
        <w:rPr>
          <w:rFonts w:ascii="Times New Roman" w:hAnsi="Times New Roman"/>
          <w:sz w:val="28"/>
          <w:szCs w:val="28"/>
        </w:rPr>
        <w:t xml:space="preserve">  2019 року №</w:t>
      </w:r>
      <w:r w:rsidR="004B61C3">
        <w:rPr>
          <w:rFonts w:ascii="Times New Roman" w:hAnsi="Times New Roman"/>
          <w:sz w:val="28"/>
          <w:szCs w:val="28"/>
        </w:rPr>
        <w:t xml:space="preserve"> </w:t>
      </w:r>
      <w:r w:rsidR="00674891">
        <w:rPr>
          <w:rFonts w:ascii="Times New Roman" w:hAnsi="Times New Roman"/>
          <w:sz w:val="28"/>
          <w:szCs w:val="28"/>
        </w:rPr>
        <w:t>6</w:t>
      </w:r>
    </w:p>
    <w:p w:rsidR="00EE4452" w:rsidRDefault="00EE4452" w:rsidP="00EE4452">
      <w:pPr>
        <w:pStyle w:val="ShapkaDocumentu"/>
        <w:rPr>
          <w:rFonts w:ascii="Times New Roman" w:hAnsi="Times New Roman"/>
          <w:sz w:val="28"/>
          <w:szCs w:val="28"/>
        </w:rPr>
      </w:pPr>
    </w:p>
    <w:p w:rsidR="00EE4452" w:rsidRDefault="00EE4452" w:rsidP="00EE445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пільг для фізичних та юридичних осіб </w:t>
      </w:r>
      <w:r>
        <w:rPr>
          <w:rFonts w:ascii="Times New Roman" w:hAnsi="Times New Roman"/>
          <w:sz w:val="28"/>
          <w:szCs w:val="28"/>
        </w:rPr>
        <w:br/>
        <w:t>із сплати земельного податку</w:t>
      </w:r>
      <w:r>
        <w:rPr>
          <w:rFonts w:ascii="Times New Roman" w:hAnsi="Times New Roman"/>
          <w:sz w:val="28"/>
          <w:szCs w:val="28"/>
        </w:rPr>
        <w:br/>
      </w:r>
    </w:p>
    <w:p w:rsidR="00EE4452" w:rsidRPr="00EE4452" w:rsidRDefault="00EE4452" w:rsidP="00EE44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4452">
        <w:rPr>
          <w:rFonts w:ascii="Times New Roman" w:hAnsi="Times New Roman"/>
          <w:sz w:val="28"/>
          <w:szCs w:val="28"/>
        </w:rPr>
        <w:t>Пільги встановлюються на 20</w:t>
      </w:r>
      <w:r>
        <w:rPr>
          <w:rFonts w:ascii="Times New Roman" w:hAnsi="Times New Roman"/>
          <w:sz w:val="28"/>
          <w:szCs w:val="28"/>
        </w:rPr>
        <w:t>20</w:t>
      </w:r>
      <w:r w:rsidRPr="00EE4452">
        <w:rPr>
          <w:rFonts w:ascii="Times New Roman" w:hAnsi="Times New Roman"/>
          <w:sz w:val="28"/>
          <w:szCs w:val="28"/>
        </w:rPr>
        <w:t>рік та вводяться в дію</w:t>
      </w:r>
      <w:r w:rsidRPr="00EE4452">
        <w:rPr>
          <w:rFonts w:ascii="Times New Roman" w:hAnsi="Times New Roman"/>
          <w:sz w:val="28"/>
          <w:szCs w:val="28"/>
        </w:rPr>
        <w:br/>
        <w:t xml:space="preserve"> з 01 січня 20</w:t>
      </w:r>
      <w:r>
        <w:rPr>
          <w:rFonts w:ascii="Times New Roman" w:hAnsi="Times New Roman"/>
          <w:sz w:val="28"/>
          <w:szCs w:val="28"/>
        </w:rPr>
        <w:t>20</w:t>
      </w:r>
      <w:r w:rsidRPr="00EE4452">
        <w:rPr>
          <w:rFonts w:ascii="Times New Roman" w:hAnsi="Times New Roman"/>
          <w:sz w:val="28"/>
          <w:szCs w:val="28"/>
        </w:rPr>
        <w:t xml:space="preserve"> року.</w:t>
      </w:r>
    </w:p>
    <w:p w:rsidR="00EE4452" w:rsidRDefault="00EE4452" w:rsidP="00EE4452">
      <w:pPr>
        <w:pStyle w:val="a5"/>
        <w:spacing w:before="0"/>
        <w:ind w:firstLine="1276"/>
        <w:rPr>
          <w:rFonts w:ascii="Times New Roman" w:hAnsi="Times New Roman"/>
          <w:sz w:val="24"/>
          <w:szCs w:val="24"/>
        </w:rPr>
      </w:pPr>
    </w:p>
    <w:tbl>
      <w:tblPr>
        <w:tblW w:w="5068" w:type="pct"/>
        <w:tblInd w:w="-9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"/>
        <w:gridCol w:w="1747"/>
        <w:gridCol w:w="1398"/>
        <w:gridCol w:w="1857"/>
        <w:gridCol w:w="4240"/>
      </w:tblGrid>
      <w:tr w:rsidR="00181D8D" w:rsidRPr="00EE4452" w:rsidTr="00181D8D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8D" w:rsidRPr="00EE4452" w:rsidRDefault="00181D8D" w:rsidP="00181D8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8D" w:rsidRPr="00EE4452" w:rsidRDefault="00181D8D" w:rsidP="00181D8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Код області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8D" w:rsidRPr="00EE4452" w:rsidRDefault="00181D8D">
            <w:pPr>
              <w:pStyle w:val="a5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Код району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8D" w:rsidRPr="00EE4452" w:rsidRDefault="00181D8D">
            <w:pPr>
              <w:pStyle w:val="a5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Код згідно з КОАТУУ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8D" w:rsidRPr="00EE4452" w:rsidRDefault="00181D8D">
            <w:pPr>
              <w:pStyle w:val="a5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Найменування адміністративно-територіальної одиниці</w:t>
            </w:r>
            <w:r w:rsidRPr="00EE4452">
              <w:rPr>
                <w:rFonts w:ascii="Times New Roman" w:hAnsi="Times New Roman"/>
                <w:sz w:val="28"/>
                <w:szCs w:val="28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EE4452" w:rsidRPr="00EE4452" w:rsidRDefault="00EE4452" w:rsidP="00181D8D">
      <w:pPr>
        <w:pStyle w:val="a5"/>
        <w:tabs>
          <w:tab w:val="left" w:pos="2175"/>
          <w:tab w:val="left" w:pos="3345"/>
          <w:tab w:val="left" w:pos="52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EE4452">
        <w:rPr>
          <w:rFonts w:ascii="Times New Roman" w:hAnsi="Times New Roman"/>
          <w:sz w:val="28"/>
          <w:szCs w:val="28"/>
        </w:rPr>
        <w:t>14</w:t>
      </w:r>
      <w:r w:rsidRPr="00EE4452">
        <w:rPr>
          <w:rFonts w:ascii="Times New Roman" w:hAnsi="Times New Roman"/>
          <w:sz w:val="28"/>
          <w:szCs w:val="28"/>
        </w:rPr>
        <w:tab/>
        <w:t>1402</w:t>
      </w:r>
      <w:r w:rsidRPr="00EE4452">
        <w:rPr>
          <w:rFonts w:ascii="Times New Roman" w:hAnsi="Times New Roman"/>
          <w:sz w:val="28"/>
          <w:szCs w:val="28"/>
        </w:rPr>
        <w:tab/>
        <w:t>4820683001</w:t>
      </w:r>
      <w:r w:rsidRPr="00EE4452"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4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452">
        <w:rPr>
          <w:rFonts w:ascii="Times New Roman" w:hAnsi="Times New Roman"/>
          <w:sz w:val="28"/>
          <w:szCs w:val="28"/>
        </w:rPr>
        <w:t>ще. Лоцкине</w:t>
      </w:r>
    </w:p>
    <w:tbl>
      <w:tblPr>
        <w:tblW w:w="5000" w:type="pct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8"/>
        <w:gridCol w:w="2817"/>
      </w:tblGrid>
      <w:tr w:rsidR="00EE4452" w:rsidTr="00181D8D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 xml:space="preserve">Група платників, категорія/цільове призначення </w:t>
            </w:r>
            <w:r w:rsidRPr="00EE4452">
              <w:rPr>
                <w:rFonts w:ascii="Times New Roman" w:hAnsi="Times New Roman"/>
                <w:sz w:val="28"/>
                <w:szCs w:val="28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 xml:space="preserve">Розмір пільги </w:t>
            </w:r>
            <w:r w:rsidRPr="00EE4452">
              <w:rPr>
                <w:rFonts w:ascii="Times New Roman" w:hAnsi="Times New Roman"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EE4452" w:rsidRPr="00EE4452" w:rsidTr="00181D8D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інваліди першої і другої групи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E4452" w:rsidRPr="00EE4452" w:rsidTr="00181D8D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EE4452">
              <w:rPr>
                <w:sz w:val="28"/>
                <w:szCs w:val="28"/>
              </w:rPr>
              <w:t>фізичні особи, які виховують трьох і більше дітей віком до 18 років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E4452" w:rsidRPr="00EE4452" w:rsidTr="00181D8D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пенсіонери (за віком)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E4452" w:rsidRPr="00EE4452" w:rsidTr="00181D8D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ветерани війни та особи, на яких поширюється дія Закону України "Про статус ветеранів війни, гарантії їх соціального захисту"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E4452" w:rsidRPr="00EE4452" w:rsidTr="00181D8D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фізичні особи, визнані законом особами, які постраждали внаслідок Чорнобильської катастрофи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E4452" w:rsidRPr="00EE4452" w:rsidTr="00181D8D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учасники АТО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наявності посвідчення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E4452" w:rsidRPr="00EE4452" w:rsidTr="00181D8D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органи місцевого самоврядування,</w:t>
            </w:r>
            <w:r>
              <w:rPr>
                <w:rFonts w:ascii="Times New Roman" w:hAnsi="Times New Roman"/>
                <w:sz w:val="28"/>
                <w:szCs w:val="28"/>
              </w:rPr>
              <w:t>неприбуткові підприє</w:t>
            </w:r>
            <w:r w:rsidR="00DA7C9E">
              <w:rPr>
                <w:rFonts w:ascii="Times New Roman" w:hAnsi="Times New Roman"/>
                <w:sz w:val="28"/>
                <w:szCs w:val="28"/>
              </w:rPr>
              <w:t xml:space="preserve">мства,установи, організації, які повністю </w:t>
            </w:r>
            <w:r w:rsidR="00DA7C9E">
              <w:rPr>
                <w:rFonts w:ascii="Times New Roman" w:hAnsi="Times New Roman"/>
                <w:sz w:val="28"/>
                <w:szCs w:val="28"/>
              </w:rPr>
              <w:lastRenderedPageBreak/>
              <w:t>фінансуються та утримуються  за рахунок коштів державного та місцевих бюджетів</w:t>
            </w:r>
            <w:r w:rsidRPr="00EE4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EE4452" w:rsidRPr="00EE4452" w:rsidTr="00181D8D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 w:rsidP="00DA7C9E">
            <w:pPr>
              <w:pStyle w:val="a5"/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дошкільні та загальноосвітні навчальні заклади незалежно від форми власності і джерел фінансування, заклади культури, науки (крім національних та державних дендрологічних парків), освіти, охорони здоров’я, соціального захисту, фізичної культури та спорту, які повністю утримуються за рахунок коштів державного або місцевих бюджетів</w:t>
            </w:r>
            <w:r w:rsidR="00DA7C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  <w:r w:rsidRPr="00EE4452">
              <w:rPr>
                <w:rFonts w:ascii="Times New Roman" w:hAnsi="Times New Roman"/>
                <w:sz w:val="28"/>
                <w:szCs w:val="28"/>
              </w:rPr>
              <w:t>України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E4452" w:rsidRPr="00EE4452" w:rsidTr="00181D8D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військові формування, утворенні відповідно до законів України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E4452" w:rsidRPr="00EE4452" w:rsidTr="00181D8D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2" w:rsidRPr="00EE4452" w:rsidRDefault="00EE4452">
            <w:pPr>
              <w:pStyle w:val="a4"/>
              <w:spacing w:before="75" w:beforeAutospacing="0" w:after="0" w:afterAutospacing="0" w:line="336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EE4452">
              <w:rPr>
                <w:color w:val="000000"/>
                <w:sz w:val="28"/>
                <w:szCs w:val="28"/>
              </w:rPr>
              <w:t>землі дорожнього господарства автомобільних доріг загального користування - землі під проїзною частиною, узбіччям, земляним полотном, декоративним озелененням, резервами, кюветами, мостами, штучними спорудами, тунелями, транспортними розв'язками, водопропускними спорудами, підпірними стінками, шумовими екранами, очисними спорудами і розташованими в межах смуг відведення іншими дорожніми спорудами та обладнанням, а також землі, що знаходяться за межами смуг відведення, якщо на них розміщені споруди, що забезпечують функціонування автомобільних доріг, а саме:</w:t>
            </w:r>
          </w:p>
          <w:p w:rsidR="00EE4452" w:rsidRPr="00EE4452" w:rsidRDefault="00EE4452">
            <w:pPr>
              <w:pStyle w:val="a4"/>
              <w:spacing w:before="75" w:beforeAutospacing="0" w:after="0" w:afterAutospacing="0" w:line="336" w:lineRule="atLeast"/>
              <w:rPr>
                <w:color w:val="000000"/>
                <w:sz w:val="28"/>
                <w:szCs w:val="28"/>
              </w:rPr>
            </w:pPr>
            <w:r w:rsidRPr="00EE4452">
              <w:rPr>
                <w:color w:val="000000"/>
                <w:sz w:val="28"/>
                <w:szCs w:val="28"/>
              </w:rPr>
              <w:t>а) паралельні об'їзні дороги, поромні переправи, снігозахисні споруди і насадження, протилавинні та протисельові споруди, вловлюючі з'їзди, захисні насадження, шумові екрани, очисні споруди;</w:t>
            </w:r>
          </w:p>
          <w:p w:rsidR="00EE4452" w:rsidRPr="00EE4452" w:rsidRDefault="00EE4452">
            <w:pPr>
              <w:pStyle w:val="a4"/>
              <w:spacing w:before="75" w:beforeAutospacing="0" w:after="0" w:afterAutospacing="0" w:line="336" w:lineRule="atLeast"/>
              <w:rPr>
                <w:color w:val="000000"/>
                <w:sz w:val="28"/>
                <w:szCs w:val="28"/>
              </w:rPr>
            </w:pPr>
            <w:r w:rsidRPr="00EE4452">
              <w:rPr>
                <w:color w:val="000000"/>
                <w:sz w:val="28"/>
                <w:szCs w:val="28"/>
              </w:rPr>
              <w:t>б) майданчики для стоянки транспорту і відпочинку, склади, гаражі, резервуари для зберігання паливно-мастильних матеріалів, комплекси для зважування великогабаритного транспорту, виробничі бази, штучні та інші споруди, що перебувають у державній власності, власності державних підприємств або власності господарських товариств, у статутному капіталі яких 100 відсотків акцій (часток, паїв) належить державі;</w:t>
            </w:r>
          </w:p>
          <w:p w:rsidR="00EE4452" w:rsidRPr="00EE4452" w:rsidRDefault="00EE445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E4452" w:rsidRPr="00EE4452" w:rsidTr="00181D8D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52" w:rsidRPr="00EE4452" w:rsidRDefault="00EE4452">
            <w:pPr>
              <w:pStyle w:val="a4"/>
              <w:spacing w:before="75" w:beforeAutospacing="0" w:after="0" w:afterAutospacing="0" w:line="336" w:lineRule="atLeast"/>
              <w:rPr>
                <w:color w:val="000000"/>
                <w:sz w:val="28"/>
                <w:szCs w:val="28"/>
              </w:rPr>
            </w:pPr>
            <w:r w:rsidRPr="00EE4452">
              <w:rPr>
                <w:color w:val="000000"/>
                <w:sz w:val="28"/>
                <w:szCs w:val="28"/>
                <w:shd w:val="clear" w:color="auto" w:fill="FAFAFA"/>
              </w:rPr>
              <w:lastRenderedPageBreak/>
              <w:t>земельні ділянки кладовищ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E4452" w:rsidRPr="00EE4452" w:rsidTr="00181D8D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52" w:rsidRPr="00EE4452" w:rsidRDefault="00EE4452">
            <w:pPr>
              <w:pStyle w:val="a4"/>
              <w:spacing w:before="75" w:beforeAutospacing="0" w:after="0" w:afterAutospacing="0" w:line="336" w:lineRule="atLeast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EE4452">
              <w:rPr>
                <w:color w:val="000000"/>
                <w:sz w:val="28"/>
                <w:szCs w:val="28"/>
                <w:shd w:val="clear" w:color="auto" w:fill="FAFAFA"/>
              </w:rPr>
              <w:t>земельні ділянки, надані для будівництва і обслуговування культових та інших будівель, необхідних для забезпечення діяльності релігійних організацій України, статути (положення) яких зареєстровано у встановленому законом порядку.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2" w:rsidRPr="00EE4452" w:rsidRDefault="00EE4452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4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E4452" w:rsidRDefault="00EE4452" w:rsidP="00EE4452">
      <w:pPr>
        <w:pStyle w:val="a5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4452" w:rsidRPr="00672225" w:rsidRDefault="00EE4452" w:rsidP="00EE4452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672225">
        <w:rPr>
          <w:rFonts w:ascii="Times New Roman" w:hAnsi="Times New Roman"/>
          <w:sz w:val="28"/>
          <w:szCs w:val="28"/>
          <w:lang w:val="ru-RU"/>
        </w:rPr>
        <w:t>Секретар сільської ради                                           Т.А.Карнацька</w:t>
      </w:r>
    </w:p>
    <w:p w:rsidR="00EE4452" w:rsidRDefault="00EE4452" w:rsidP="00EE4452">
      <w:pPr>
        <w:rPr>
          <w:sz w:val="20"/>
          <w:szCs w:val="20"/>
        </w:rPr>
      </w:pPr>
    </w:p>
    <w:p w:rsidR="004F5B4A" w:rsidRPr="004F5B4A" w:rsidRDefault="004F5B4A" w:rsidP="00CB1D53">
      <w:pPr>
        <w:rPr>
          <w:lang w:val="uk-UA"/>
        </w:rPr>
      </w:pPr>
      <w:r>
        <w:rPr>
          <w:lang w:val="uk-UA"/>
        </w:rPr>
        <w:t xml:space="preserve"> </w:t>
      </w:r>
    </w:p>
    <w:sectPr w:rsidR="004F5B4A" w:rsidRPr="004F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44E1C"/>
    <w:multiLevelType w:val="hybridMultilevel"/>
    <w:tmpl w:val="FE9C3E54"/>
    <w:lvl w:ilvl="0" w:tplc="70305A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A24EB"/>
    <w:multiLevelType w:val="hybridMultilevel"/>
    <w:tmpl w:val="CFBCFA5A"/>
    <w:lvl w:ilvl="0" w:tplc="93F4695E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5991FF2"/>
    <w:multiLevelType w:val="hybridMultilevel"/>
    <w:tmpl w:val="BAEA1B5C"/>
    <w:lvl w:ilvl="0" w:tplc="3E6C1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96807"/>
    <w:multiLevelType w:val="hybridMultilevel"/>
    <w:tmpl w:val="6B565588"/>
    <w:lvl w:ilvl="0" w:tplc="4F6E9F4A">
      <w:start w:val="1"/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60"/>
    <w:rsid w:val="00046FF0"/>
    <w:rsid w:val="000D58CB"/>
    <w:rsid w:val="000E0B51"/>
    <w:rsid w:val="00152966"/>
    <w:rsid w:val="00153633"/>
    <w:rsid w:val="00181D8D"/>
    <w:rsid w:val="001D1285"/>
    <w:rsid w:val="001E0B40"/>
    <w:rsid w:val="00232BE7"/>
    <w:rsid w:val="002D44A0"/>
    <w:rsid w:val="003343A0"/>
    <w:rsid w:val="003961B5"/>
    <w:rsid w:val="00440583"/>
    <w:rsid w:val="00446BD0"/>
    <w:rsid w:val="00483C7A"/>
    <w:rsid w:val="004B61C3"/>
    <w:rsid w:val="004E16F0"/>
    <w:rsid w:val="004F5B4A"/>
    <w:rsid w:val="005965A1"/>
    <w:rsid w:val="005A2FB2"/>
    <w:rsid w:val="005A4168"/>
    <w:rsid w:val="005B64AF"/>
    <w:rsid w:val="005D4520"/>
    <w:rsid w:val="0063047B"/>
    <w:rsid w:val="00672225"/>
    <w:rsid w:val="00674891"/>
    <w:rsid w:val="006B3250"/>
    <w:rsid w:val="006E1C6B"/>
    <w:rsid w:val="00705582"/>
    <w:rsid w:val="007525D8"/>
    <w:rsid w:val="00831ECE"/>
    <w:rsid w:val="00877F4E"/>
    <w:rsid w:val="00894238"/>
    <w:rsid w:val="00903D8B"/>
    <w:rsid w:val="00960555"/>
    <w:rsid w:val="00993AA4"/>
    <w:rsid w:val="00997725"/>
    <w:rsid w:val="009B6FEA"/>
    <w:rsid w:val="009C2775"/>
    <w:rsid w:val="00A26532"/>
    <w:rsid w:val="00A56ED8"/>
    <w:rsid w:val="00A61C68"/>
    <w:rsid w:val="00AA18AD"/>
    <w:rsid w:val="00AC3615"/>
    <w:rsid w:val="00AC783F"/>
    <w:rsid w:val="00AF2472"/>
    <w:rsid w:val="00B26708"/>
    <w:rsid w:val="00B74DEF"/>
    <w:rsid w:val="00B8295B"/>
    <w:rsid w:val="00B83AC9"/>
    <w:rsid w:val="00BC2DB6"/>
    <w:rsid w:val="00BD3397"/>
    <w:rsid w:val="00BE0B97"/>
    <w:rsid w:val="00C2519E"/>
    <w:rsid w:val="00C465E3"/>
    <w:rsid w:val="00C543CD"/>
    <w:rsid w:val="00C81160"/>
    <w:rsid w:val="00CA3DB1"/>
    <w:rsid w:val="00CA788D"/>
    <w:rsid w:val="00CB1D53"/>
    <w:rsid w:val="00CE4F82"/>
    <w:rsid w:val="00CF0F61"/>
    <w:rsid w:val="00D330BD"/>
    <w:rsid w:val="00D3623D"/>
    <w:rsid w:val="00D80624"/>
    <w:rsid w:val="00DA1A5F"/>
    <w:rsid w:val="00DA7C9E"/>
    <w:rsid w:val="00E37850"/>
    <w:rsid w:val="00E55996"/>
    <w:rsid w:val="00E5734B"/>
    <w:rsid w:val="00E74C0A"/>
    <w:rsid w:val="00E85DC8"/>
    <w:rsid w:val="00EE4452"/>
    <w:rsid w:val="00F0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7937E-4406-4050-A7E5-161142FC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160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95B"/>
    <w:pPr>
      <w:keepNext/>
      <w:spacing w:before="120"/>
      <w:ind w:left="567"/>
      <w:outlineLvl w:val="2"/>
    </w:pPr>
    <w:rPr>
      <w:rFonts w:ascii="Antiqua" w:eastAsia="Times New Roman" w:hAnsi="Antiqua"/>
      <w:b/>
      <w:i/>
      <w:sz w:val="26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Document Map"/>
    <w:basedOn w:val="a"/>
    <w:semiHidden/>
    <w:rsid w:val="00CE4F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4"/>
    <w:uiPriority w:val="99"/>
    <w:locked/>
    <w:rsid w:val="00D3623D"/>
    <w:rPr>
      <w:sz w:val="24"/>
      <w:szCs w:val="24"/>
    </w:rPr>
  </w:style>
  <w:style w:type="paragraph" w:styleId="a4">
    <w:name w:val="Обычный (веб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iPriority w:val="99"/>
    <w:unhideWhenUsed/>
    <w:rsid w:val="00D3623D"/>
    <w:pPr>
      <w:spacing w:before="100" w:beforeAutospacing="1" w:after="100" w:afterAutospacing="1"/>
    </w:pPr>
    <w:rPr>
      <w:rFonts w:eastAsia="Times New Roman"/>
      <w:lang w:val="x-none" w:eastAsia="x-none"/>
    </w:rPr>
  </w:style>
  <w:style w:type="paragraph" w:customStyle="1" w:styleId="a5">
    <w:name w:val="Нормальний текст"/>
    <w:basedOn w:val="a"/>
    <w:uiPriority w:val="99"/>
    <w:rsid w:val="00D3623D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customStyle="1" w:styleId="apple-converted-space">
    <w:name w:val="apple-converted-space"/>
    <w:basedOn w:val="a0"/>
    <w:rsid w:val="00D3623D"/>
  </w:style>
  <w:style w:type="character" w:styleId="a6">
    <w:name w:val="Strong"/>
    <w:basedOn w:val="a0"/>
    <w:qFormat/>
    <w:rsid w:val="00D362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8295B"/>
    <w:rPr>
      <w:rFonts w:ascii="Antiqua" w:hAnsi="Antiqua"/>
      <w:b/>
      <w:i/>
      <w:sz w:val="26"/>
      <w:lang w:val="uk-UA"/>
    </w:rPr>
  </w:style>
  <w:style w:type="character" w:customStyle="1" w:styleId="a7">
    <w:name w:val="Верхний колонтитул Знак"/>
    <w:basedOn w:val="a0"/>
    <w:link w:val="a8"/>
    <w:uiPriority w:val="99"/>
    <w:rsid w:val="00B8295B"/>
    <w:rPr>
      <w:lang w:eastAsia="uk-UA"/>
    </w:rPr>
  </w:style>
  <w:style w:type="paragraph" w:styleId="a8">
    <w:name w:val="header"/>
    <w:basedOn w:val="a"/>
    <w:link w:val="a7"/>
    <w:uiPriority w:val="99"/>
    <w:unhideWhenUsed/>
    <w:rsid w:val="00B8295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uk-UA"/>
    </w:rPr>
  </w:style>
  <w:style w:type="character" w:customStyle="1" w:styleId="a9">
    <w:name w:val="Нижний колонтитул Знак"/>
    <w:basedOn w:val="a0"/>
    <w:link w:val="aa"/>
    <w:uiPriority w:val="99"/>
    <w:rsid w:val="00B8295B"/>
    <w:rPr>
      <w:lang w:eastAsia="uk-UA"/>
    </w:rPr>
  </w:style>
  <w:style w:type="paragraph" w:styleId="aa">
    <w:name w:val="footer"/>
    <w:basedOn w:val="a"/>
    <w:link w:val="a9"/>
    <w:uiPriority w:val="99"/>
    <w:unhideWhenUsed/>
    <w:rsid w:val="00B8295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uk-UA"/>
    </w:rPr>
  </w:style>
  <w:style w:type="character" w:customStyle="1" w:styleId="ab">
    <w:name w:val="Текст выноски Знак"/>
    <w:basedOn w:val="a0"/>
    <w:link w:val="ac"/>
    <w:uiPriority w:val="99"/>
    <w:rsid w:val="00B8295B"/>
    <w:rPr>
      <w:rFonts w:ascii="Tahoma" w:hAnsi="Tahoma" w:cs="Tahoma"/>
      <w:sz w:val="16"/>
      <w:szCs w:val="16"/>
      <w:lang w:eastAsia="uk-UA"/>
    </w:rPr>
  </w:style>
  <w:style w:type="paragraph" w:styleId="ac">
    <w:name w:val="Balloon Text"/>
    <w:basedOn w:val="a"/>
    <w:link w:val="ab"/>
    <w:uiPriority w:val="99"/>
    <w:unhideWhenUsed/>
    <w:rsid w:val="00B8295B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d">
    <w:name w:val="Назва документа"/>
    <w:basedOn w:val="a"/>
    <w:next w:val="a5"/>
    <w:uiPriority w:val="99"/>
    <w:rsid w:val="00B8295B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val="uk-UA"/>
    </w:rPr>
  </w:style>
  <w:style w:type="character" w:customStyle="1" w:styleId="2">
    <w:name w:val="Основной текст (2)_"/>
    <w:link w:val="20"/>
    <w:locked/>
    <w:rsid w:val="00B8295B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95B"/>
    <w:pPr>
      <w:widowControl w:val="0"/>
      <w:shd w:val="clear" w:color="auto" w:fill="FFFFFF"/>
      <w:spacing w:before="540" w:after="60" w:line="324" w:lineRule="exact"/>
      <w:jc w:val="center"/>
    </w:pPr>
    <w:rPr>
      <w:rFonts w:eastAsia="Times New Roman"/>
      <w:b/>
      <w:bCs/>
      <w:sz w:val="23"/>
      <w:szCs w:val="23"/>
      <w:lang w:val="x-none" w:eastAsia="x-none"/>
    </w:rPr>
  </w:style>
  <w:style w:type="paragraph" w:customStyle="1" w:styleId="ShapkaDocumentu">
    <w:name w:val="Shapka Documentu"/>
    <w:basedOn w:val="a"/>
    <w:uiPriority w:val="99"/>
    <w:rsid w:val="00B8295B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/>
    </w:rPr>
  </w:style>
  <w:style w:type="character" w:customStyle="1" w:styleId="10">
    <w:name w:val="Основной текст1"/>
    <w:rsid w:val="00B829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lang w:val="uk-UA"/>
    </w:rPr>
  </w:style>
  <w:style w:type="character" w:customStyle="1" w:styleId="ae">
    <w:name w:val="Подпись к таблице"/>
    <w:rsid w:val="00B8295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10pt">
    <w:name w:val="Основной текст + 10 pt"/>
    <w:rsid w:val="00B829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/>
    </w:rPr>
  </w:style>
  <w:style w:type="character" w:customStyle="1" w:styleId="af">
    <w:name w:val="Основной текст + Полужирный"/>
    <w:rsid w:val="00B8295B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CenturyGothic">
    <w:name w:val="Основной текст + Century Gothic"/>
    <w:aliases w:val="5,5 pt"/>
    <w:rsid w:val="00B8295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/>
    </w:rPr>
  </w:style>
  <w:style w:type="character" w:customStyle="1" w:styleId="af0">
    <w:name w:val="Основной текст + Курсив"/>
    <w:rsid w:val="00B8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488B-E2C6-4581-A992-1BC8A694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Лоцкино</Company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admin</cp:lastModifiedBy>
  <cp:revision>2</cp:revision>
  <cp:lastPrinted>2018-06-08T05:27:00Z</cp:lastPrinted>
  <dcterms:created xsi:type="dcterms:W3CDTF">2019-08-07T09:36:00Z</dcterms:created>
  <dcterms:modified xsi:type="dcterms:W3CDTF">2019-08-07T09:36:00Z</dcterms:modified>
</cp:coreProperties>
</file>