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DF" w:rsidRDefault="000915DF" w:rsidP="000915DF">
      <w:pPr>
        <w:tabs>
          <w:tab w:val="left" w:pos="567"/>
        </w:tabs>
        <w:jc w:val="right"/>
        <w:rPr>
          <w:b/>
          <w:lang w:val="uk-UA"/>
        </w:rPr>
      </w:pPr>
      <w:r>
        <w:rPr>
          <w:b/>
          <w:lang w:val="uk-UA"/>
        </w:rPr>
        <w:t>ПРОЕКТ</w:t>
      </w:r>
    </w:p>
    <w:p w:rsidR="000915DF" w:rsidRDefault="00351286" w:rsidP="000915DF">
      <w:pPr>
        <w:tabs>
          <w:tab w:val="left" w:pos="567"/>
        </w:tabs>
        <w:jc w:val="right"/>
        <w:rPr>
          <w:b/>
          <w:lang w:val="uk-UA"/>
        </w:rPr>
      </w:pPr>
      <w:proofErr w:type="spellStart"/>
      <w:r>
        <w:rPr>
          <w:b/>
          <w:lang w:val="uk-UA"/>
        </w:rPr>
        <w:t>Гапоненко</w:t>
      </w:r>
      <w:proofErr w:type="spellEnd"/>
      <w:r>
        <w:rPr>
          <w:b/>
          <w:lang w:val="uk-UA"/>
        </w:rPr>
        <w:t xml:space="preserve"> Л.О.</w:t>
      </w:r>
    </w:p>
    <w:p w:rsidR="000915DF" w:rsidRDefault="000915DF" w:rsidP="000915DF">
      <w:pPr>
        <w:tabs>
          <w:tab w:val="left" w:pos="567"/>
        </w:tabs>
        <w:jc w:val="center"/>
        <w:rPr>
          <w:sz w:val="16"/>
          <w:lang w:val="uk-UA"/>
        </w:rPr>
      </w:pPr>
    </w:p>
    <w:p w:rsidR="007811B8" w:rsidRDefault="007811B8" w:rsidP="007811B8">
      <w:pPr>
        <w:tabs>
          <w:tab w:val="left" w:pos="567"/>
        </w:tabs>
        <w:jc w:val="center"/>
        <w:rPr>
          <w:rFonts w:ascii="Calibri" w:hAnsi="Calibri"/>
          <w:lang w:val="uk-UA"/>
        </w:rPr>
      </w:pPr>
    </w:p>
    <w:p w:rsidR="00174147" w:rsidRDefault="00174147" w:rsidP="007811B8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Виконавчий комітет</w:t>
      </w:r>
    </w:p>
    <w:p w:rsidR="007811B8" w:rsidRPr="00CF39BA" w:rsidRDefault="007811B8" w:rsidP="007811B8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CF39BA">
        <w:rPr>
          <w:b/>
          <w:caps/>
          <w:w w:val="150"/>
          <w:sz w:val="28"/>
          <w:szCs w:val="28"/>
          <w:lang w:val="uk-UA" w:eastAsia="en-US" w:bidi="en-US"/>
        </w:rPr>
        <w:t>ЛОЦКИНСЬК</w:t>
      </w:r>
      <w:r w:rsidR="00174147">
        <w:rPr>
          <w:b/>
          <w:caps/>
          <w:w w:val="150"/>
          <w:sz w:val="28"/>
          <w:szCs w:val="28"/>
          <w:lang w:val="uk-UA" w:eastAsia="en-US" w:bidi="en-US"/>
        </w:rPr>
        <w:t>ої</w:t>
      </w: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 сільськ</w:t>
      </w:r>
      <w:r w:rsidR="00174147">
        <w:rPr>
          <w:b/>
          <w:caps/>
          <w:w w:val="150"/>
          <w:sz w:val="28"/>
          <w:szCs w:val="28"/>
          <w:lang w:val="uk-UA" w:eastAsia="en-US" w:bidi="en-US"/>
        </w:rPr>
        <w:t>ої</w:t>
      </w: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 рад</w:t>
      </w:r>
      <w:r w:rsidR="00174147">
        <w:rPr>
          <w:b/>
          <w:caps/>
          <w:w w:val="150"/>
          <w:sz w:val="28"/>
          <w:szCs w:val="28"/>
          <w:lang w:val="uk-UA" w:eastAsia="en-US" w:bidi="en-US"/>
        </w:rPr>
        <w:t>и</w:t>
      </w: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 </w:t>
      </w:r>
    </w:p>
    <w:p w:rsidR="007811B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  <w:r w:rsidRPr="001B6B2F"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7811B8" w:rsidRPr="00243C3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</w:p>
    <w:p w:rsidR="007811B8" w:rsidRPr="00CF39BA" w:rsidRDefault="007811B8" w:rsidP="007811B8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CF39B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182" w:type="dxa"/>
        <w:jc w:val="center"/>
        <w:tblLook w:val="01E0"/>
      </w:tblPr>
      <w:tblGrid>
        <w:gridCol w:w="3446"/>
        <w:gridCol w:w="1577"/>
        <w:gridCol w:w="4159"/>
      </w:tblGrid>
      <w:tr w:rsidR="007811B8" w:rsidTr="00201F66">
        <w:trPr>
          <w:jc w:val="center"/>
        </w:trPr>
        <w:tc>
          <w:tcPr>
            <w:tcW w:w="3446" w:type="dxa"/>
          </w:tcPr>
          <w:p w:rsidR="007811B8" w:rsidRPr="00861BAC" w:rsidRDefault="004759E5" w:rsidP="00174147">
            <w:pPr>
              <w:widowControl w:val="0"/>
              <w:tabs>
                <w:tab w:val="left" w:pos="2837"/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4759E5">
              <w:rPr>
                <w:sz w:val="20"/>
                <w:szCs w:val="20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174147">
              <w:rPr>
                <w:kern w:val="2"/>
                <w:sz w:val="26"/>
                <w:szCs w:val="26"/>
                <w:lang w:val="uk-UA" w:eastAsia="ar-SA"/>
              </w:rPr>
              <w:t>30 серпня</w:t>
            </w:r>
            <w:r w:rsidR="007811B8" w:rsidRPr="00D43DA3">
              <w:rPr>
                <w:b/>
                <w:kern w:val="2"/>
                <w:sz w:val="26"/>
                <w:szCs w:val="26"/>
                <w:lang w:eastAsia="ar-SA"/>
              </w:rPr>
              <w:t xml:space="preserve"> </w:t>
            </w:r>
            <w:r w:rsidR="007811B8" w:rsidRPr="00861BAC">
              <w:rPr>
                <w:b/>
                <w:sz w:val="28"/>
                <w:szCs w:val="28"/>
              </w:rPr>
              <w:t>201</w:t>
            </w:r>
            <w:r w:rsidR="00F75C41">
              <w:rPr>
                <w:b/>
                <w:sz w:val="28"/>
                <w:szCs w:val="28"/>
                <w:lang w:val="uk-UA"/>
              </w:rPr>
              <w:t>9</w:t>
            </w:r>
            <w:r w:rsidR="007811B8" w:rsidRPr="00861BAC">
              <w:rPr>
                <w:b/>
                <w:sz w:val="28"/>
                <w:szCs w:val="28"/>
              </w:rPr>
              <w:t xml:space="preserve"> </w:t>
            </w:r>
            <w:r w:rsidR="007811B8" w:rsidRPr="005D6A1C">
              <w:rPr>
                <w:sz w:val="28"/>
                <w:szCs w:val="28"/>
              </w:rPr>
              <w:t xml:space="preserve">року </w:t>
            </w:r>
            <w:r w:rsidR="007811B8" w:rsidRPr="005D6A1C">
              <w:rPr>
                <w:b/>
                <w:sz w:val="28"/>
                <w:szCs w:val="28"/>
              </w:rPr>
              <w:t>№</w:t>
            </w:r>
            <w:r w:rsidR="007811B8" w:rsidRPr="005D6A1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811B8">
              <w:rPr>
                <w:b/>
                <w:sz w:val="28"/>
                <w:szCs w:val="28"/>
                <w:u w:val="single"/>
                <w:lang w:val="uk-UA"/>
              </w:rPr>
              <w:t xml:space="preserve">    </w:t>
            </w:r>
            <w:r w:rsidR="007811B8" w:rsidRPr="008531D4">
              <w:rPr>
                <w:b/>
                <w:sz w:val="28"/>
                <w:szCs w:val="28"/>
                <w:u w:val="single"/>
              </w:rPr>
              <w:t xml:space="preserve"> </w:t>
            </w:r>
            <w:r w:rsidR="007811B8" w:rsidRPr="00861BAC">
              <w:rPr>
                <w:sz w:val="28"/>
                <w:szCs w:val="28"/>
              </w:rPr>
              <w:t xml:space="preserve">   </w:t>
            </w:r>
            <w:r w:rsidR="007811B8" w:rsidRPr="00861B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77" w:type="dxa"/>
          </w:tcPr>
          <w:p w:rsidR="007811B8" w:rsidRPr="001B6B2F" w:rsidRDefault="007811B8" w:rsidP="00201F6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u w:val="single"/>
                <w:lang w:val="uk-UA" w:eastAsia="ar-SA"/>
              </w:rPr>
            </w:pPr>
            <w:r w:rsidRPr="001B6B2F">
              <w:rPr>
                <w:kern w:val="2"/>
                <w:u w:val="single"/>
                <w:lang w:val="uk-UA" w:eastAsia="ar-SA"/>
              </w:rPr>
              <w:t xml:space="preserve">с. </w:t>
            </w:r>
            <w:proofErr w:type="spellStart"/>
            <w:r w:rsidRPr="001B6B2F"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  <w:r w:rsidRPr="001B6B2F">
              <w:rPr>
                <w:kern w:val="2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4159" w:type="dxa"/>
          </w:tcPr>
          <w:p w:rsidR="007811B8" w:rsidRDefault="007811B8" w:rsidP="00174147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493EB9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</w:t>
      </w:r>
      <w:r w:rsidR="00174147">
        <w:rPr>
          <w:sz w:val="28"/>
          <w:szCs w:val="28"/>
          <w:lang w:val="uk-UA"/>
        </w:rPr>
        <w:t>розміщення</w:t>
      </w:r>
    </w:p>
    <w:p w:rsidR="00174147" w:rsidRDefault="00174147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тимчасової споруди для провадження</w:t>
      </w:r>
    </w:p>
    <w:p w:rsidR="000915DF" w:rsidRDefault="00174147" w:rsidP="00D70BC0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підприємницької діяльності</w:t>
      </w:r>
    </w:p>
    <w:p w:rsidR="00D70BC0" w:rsidRDefault="00D70BC0" w:rsidP="00D70BC0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</w:t>
      </w:r>
      <w:r w:rsidR="007044DF">
        <w:rPr>
          <w:sz w:val="28"/>
          <w:szCs w:val="28"/>
          <w:lang w:val="uk-UA"/>
        </w:rPr>
        <w:t>у</w:t>
      </w:r>
      <w:r w:rsidR="0084633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громадян</w:t>
      </w:r>
      <w:r w:rsidR="00B4406D">
        <w:rPr>
          <w:sz w:val="28"/>
          <w:szCs w:val="28"/>
          <w:lang w:val="uk-UA"/>
        </w:rPr>
        <w:t>ки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України  </w:t>
      </w:r>
      <w:proofErr w:type="spellStart"/>
      <w:r w:rsidR="00174147">
        <w:rPr>
          <w:sz w:val="28"/>
          <w:szCs w:val="28"/>
          <w:lang w:val="uk-UA"/>
        </w:rPr>
        <w:t>Моісеєнко</w:t>
      </w:r>
      <w:proofErr w:type="spellEnd"/>
      <w:r w:rsidR="00174147">
        <w:rPr>
          <w:sz w:val="28"/>
          <w:szCs w:val="28"/>
          <w:lang w:val="uk-UA"/>
        </w:rPr>
        <w:t xml:space="preserve"> М.І. жителя </w:t>
      </w:r>
      <w:proofErr w:type="spellStart"/>
      <w:r w:rsidR="00174147">
        <w:rPr>
          <w:sz w:val="28"/>
          <w:szCs w:val="28"/>
          <w:lang w:val="uk-UA"/>
        </w:rPr>
        <w:t>с.Лоцкине</w:t>
      </w:r>
      <w:proofErr w:type="spellEnd"/>
      <w:r w:rsidR="00174147">
        <w:rPr>
          <w:sz w:val="28"/>
          <w:szCs w:val="28"/>
          <w:lang w:val="uk-UA"/>
        </w:rPr>
        <w:t xml:space="preserve"> вул. Шевченка,19 про надання  дозволу на розміщення  тимчасової споруди для провадження  підприємницької діяльності  за адресою с. </w:t>
      </w:r>
      <w:proofErr w:type="spellStart"/>
      <w:r w:rsidR="00174147">
        <w:rPr>
          <w:sz w:val="28"/>
          <w:szCs w:val="28"/>
          <w:lang w:val="uk-UA"/>
        </w:rPr>
        <w:t>Лоцкине</w:t>
      </w:r>
      <w:proofErr w:type="spellEnd"/>
      <w:r w:rsidR="00174147">
        <w:rPr>
          <w:sz w:val="28"/>
          <w:szCs w:val="28"/>
          <w:lang w:val="uk-UA"/>
        </w:rPr>
        <w:t xml:space="preserve"> вул..Вишнева, відповідно до Закону України «Про  регулювання містобудівної діяльності», Закону України  «Про благоустрій населених пунктів», Наказу Міністерства регіонального розвитку, будівництва та </w:t>
      </w:r>
      <w:r w:rsidR="004F7ACB">
        <w:rPr>
          <w:sz w:val="28"/>
          <w:szCs w:val="28"/>
          <w:lang w:val="uk-UA"/>
        </w:rPr>
        <w:t xml:space="preserve"> </w:t>
      </w:r>
      <w:proofErr w:type="spellStart"/>
      <w:r w:rsidR="004F7ACB">
        <w:rPr>
          <w:sz w:val="28"/>
          <w:szCs w:val="28"/>
          <w:lang w:val="uk-UA"/>
        </w:rPr>
        <w:t>житлово</w:t>
      </w:r>
      <w:proofErr w:type="spellEnd"/>
      <w:r w:rsidR="004F7ACB">
        <w:rPr>
          <w:sz w:val="28"/>
          <w:szCs w:val="28"/>
          <w:lang w:val="uk-UA"/>
        </w:rPr>
        <w:t xml:space="preserve"> – комунального господарства України від 21.10.2011 «Про затвердження  Порядку  розміщення  тимчасових споруд  для провадження підприємницької діяльності», підпункту 1 пункту «б» статті 30 Закону України «Про місцеве самоврядування  в Україні», виконком </w:t>
      </w:r>
      <w:proofErr w:type="spellStart"/>
      <w:r w:rsidR="004F7ACB">
        <w:rPr>
          <w:sz w:val="28"/>
          <w:szCs w:val="28"/>
          <w:lang w:val="uk-UA"/>
        </w:rPr>
        <w:t>Лоцкинської</w:t>
      </w:r>
      <w:proofErr w:type="spellEnd"/>
      <w:r w:rsidR="004F7ACB">
        <w:rPr>
          <w:sz w:val="28"/>
          <w:szCs w:val="28"/>
          <w:lang w:val="uk-UA"/>
        </w:rPr>
        <w:t xml:space="preserve"> сільської ради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</w:t>
      </w:r>
      <w:r w:rsidR="004F7ACB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:</w:t>
      </w:r>
    </w:p>
    <w:p w:rsidR="00D70BC0" w:rsidRDefault="00D70BC0" w:rsidP="000915DF">
      <w:pPr>
        <w:rPr>
          <w:b/>
          <w:sz w:val="28"/>
          <w:szCs w:val="28"/>
          <w:lang w:val="uk-UA"/>
        </w:rPr>
      </w:pPr>
    </w:p>
    <w:p w:rsidR="000915DF" w:rsidRPr="004F7ACB" w:rsidRDefault="000915DF" w:rsidP="004F7AC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F7ACB">
        <w:rPr>
          <w:sz w:val="28"/>
          <w:szCs w:val="28"/>
          <w:lang w:val="uk-UA"/>
        </w:rPr>
        <w:t xml:space="preserve">Надати дозвіл </w:t>
      </w:r>
      <w:proofErr w:type="spellStart"/>
      <w:r w:rsidR="004F7ACB" w:rsidRPr="004F7ACB">
        <w:rPr>
          <w:sz w:val="28"/>
          <w:szCs w:val="28"/>
          <w:lang w:val="uk-UA"/>
        </w:rPr>
        <w:t>гр.Моісеєнко</w:t>
      </w:r>
      <w:proofErr w:type="spellEnd"/>
      <w:r w:rsidR="004F7ACB" w:rsidRPr="004F7ACB">
        <w:rPr>
          <w:sz w:val="28"/>
          <w:szCs w:val="28"/>
          <w:lang w:val="uk-UA"/>
        </w:rPr>
        <w:t xml:space="preserve"> М.І.</w:t>
      </w:r>
      <w:r w:rsidRPr="004F7ACB">
        <w:rPr>
          <w:sz w:val="28"/>
          <w:szCs w:val="28"/>
          <w:lang w:val="uk-UA"/>
        </w:rPr>
        <w:t xml:space="preserve"> на </w:t>
      </w:r>
      <w:r w:rsidR="00376117">
        <w:rPr>
          <w:sz w:val="28"/>
          <w:szCs w:val="28"/>
          <w:lang w:val="uk-UA"/>
        </w:rPr>
        <w:t xml:space="preserve"> розміщення  тимчасової споруди </w:t>
      </w:r>
      <w:r w:rsidR="004F7ACB" w:rsidRPr="004F7ACB">
        <w:rPr>
          <w:sz w:val="28"/>
          <w:szCs w:val="28"/>
          <w:lang w:val="uk-UA"/>
        </w:rPr>
        <w:t xml:space="preserve">для провадження  підприємницької діяльності  за адресою с. </w:t>
      </w:r>
      <w:proofErr w:type="spellStart"/>
      <w:r w:rsidR="004F7ACB" w:rsidRPr="004F7ACB">
        <w:rPr>
          <w:sz w:val="28"/>
          <w:szCs w:val="28"/>
          <w:lang w:val="uk-UA"/>
        </w:rPr>
        <w:t>Лоцкине</w:t>
      </w:r>
      <w:proofErr w:type="spellEnd"/>
      <w:r w:rsidR="004F7ACB" w:rsidRPr="004F7ACB">
        <w:rPr>
          <w:sz w:val="28"/>
          <w:szCs w:val="28"/>
          <w:lang w:val="uk-UA"/>
        </w:rPr>
        <w:t xml:space="preserve">, вул. Вишнева при умови виконання  </w:t>
      </w:r>
      <w:r w:rsidR="00376117">
        <w:rPr>
          <w:sz w:val="28"/>
          <w:szCs w:val="28"/>
          <w:lang w:val="uk-UA"/>
        </w:rPr>
        <w:t xml:space="preserve">нею </w:t>
      </w:r>
      <w:r w:rsidR="004F7ACB" w:rsidRPr="004F7ACB">
        <w:rPr>
          <w:sz w:val="28"/>
          <w:szCs w:val="28"/>
          <w:lang w:val="uk-UA"/>
        </w:rPr>
        <w:t xml:space="preserve">наступних </w:t>
      </w:r>
      <w:proofErr w:type="spellStart"/>
      <w:r w:rsidR="004F7ACB" w:rsidRPr="004F7ACB">
        <w:rPr>
          <w:sz w:val="28"/>
          <w:szCs w:val="28"/>
          <w:lang w:val="uk-UA"/>
        </w:rPr>
        <w:t>обов̓язкових</w:t>
      </w:r>
      <w:proofErr w:type="spellEnd"/>
      <w:r w:rsidR="004F7ACB" w:rsidRPr="004F7ACB">
        <w:rPr>
          <w:sz w:val="28"/>
          <w:szCs w:val="28"/>
          <w:lang w:val="uk-UA"/>
        </w:rPr>
        <w:t xml:space="preserve"> пунктів:</w:t>
      </w:r>
    </w:p>
    <w:p w:rsidR="004F7ACB" w:rsidRDefault="004F7ACB" w:rsidP="004F7ACB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Оформити паспорт </w:t>
      </w:r>
      <w:proofErr w:type="spellStart"/>
      <w:r>
        <w:rPr>
          <w:sz w:val="28"/>
          <w:szCs w:val="28"/>
          <w:lang w:val="uk-UA"/>
        </w:rPr>
        <w:t>прив̓язки</w:t>
      </w:r>
      <w:proofErr w:type="spellEnd"/>
      <w:r>
        <w:rPr>
          <w:sz w:val="28"/>
          <w:szCs w:val="28"/>
          <w:lang w:val="uk-UA"/>
        </w:rPr>
        <w:t xml:space="preserve"> тимчасової споруди.</w:t>
      </w:r>
    </w:p>
    <w:p w:rsidR="004F7ACB" w:rsidRDefault="004F7ACB" w:rsidP="004F7ACB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Встановлення  тимчасової споруди здійснювати у відповідності до паспорта </w:t>
      </w:r>
      <w:proofErr w:type="spellStart"/>
      <w:r>
        <w:rPr>
          <w:sz w:val="28"/>
          <w:szCs w:val="28"/>
          <w:lang w:val="uk-UA"/>
        </w:rPr>
        <w:t>прив̓язки</w:t>
      </w:r>
      <w:proofErr w:type="spellEnd"/>
      <w:r w:rsidR="00D70BC0">
        <w:rPr>
          <w:sz w:val="28"/>
          <w:szCs w:val="28"/>
          <w:lang w:val="uk-UA"/>
        </w:rPr>
        <w:t>.</w:t>
      </w:r>
    </w:p>
    <w:p w:rsidR="00D70BC0" w:rsidRDefault="00D70BC0" w:rsidP="004F7ACB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Утримувати в належному санітарному стані прилеглу територію до тимчасової споруди.</w:t>
      </w:r>
    </w:p>
    <w:p w:rsidR="00D70BC0" w:rsidRPr="004F7ACB" w:rsidRDefault="00D70BC0" w:rsidP="004F7ACB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розміщення  тимчасової споруди гр. </w:t>
      </w:r>
      <w:proofErr w:type="spellStart"/>
      <w:r>
        <w:rPr>
          <w:sz w:val="28"/>
          <w:szCs w:val="28"/>
          <w:lang w:val="uk-UA"/>
        </w:rPr>
        <w:t>Моісеєнко</w:t>
      </w:r>
      <w:proofErr w:type="spellEnd"/>
      <w:r>
        <w:rPr>
          <w:sz w:val="28"/>
          <w:szCs w:val="28"/>
          <w:lang w:val="uk-UA"/>
        </w:rPr>
        <w:t xml:space="preserve"> М.І. подати до виконавчого комітету  сільської ради письмову заяву , у якій зазначити виконання вимог паспорту </w:t>
      </w:r>
      <w:proofErr w:type="spellStart"/>
      <w:r>
        <w:rPr>
          <w:sz w:val="28"/>
          <w:szCs w:val="28"/>
          <w:lang w:val="uk-UA"/>
        </w:rPr>
        <w:t>прив̓</w:t>
      </w:r>
      <w:r w:rsidR="00376117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зки</w:t>
      </w:r>
      <w:proofErr w:type="spellEnd"/>
    </w:p>
    <w:p w:rsidR="000915DF" w:rsidRDefault="000915DF" w:rsidP="000915DF">
      <w:pPr>
        <w:rPr>
          <w:sz w:val="28"/>
          <w:szCs w:val="28"/>
          <w:lang w:val="uk-UA"/>
        </w:rPr>
      </w:pPr>
    </w:p>
    <w:p w:rsidR="00376117" w:rsidRPr="00376117" w:rsidRDefault="000915DF" w:rsidP="00376117">
      <w:pPr>
        <w:jc w:val="both"/>
        <w:rPr>
          <w:sz w:val="28"/>
          <w:szCs w:val="28"/>
          <w:lang w:val="uk-UA"/>
        </w:rPr>
      </w:pPr>
      <w:r w:rsidRPr="00376117">
        <w:rPr>
          <w:sz w:val="28"/>
          <w:szCs w:val="28"/>
          <w:lang w:val="uk-UA"/>
        </w:rPr>
        <w:t xml:space="preserve">    </w:t>
      </w:r>
      <w:r w:rsidRPr="00376117">
        <w:rPr>
          <w:b/>
          <w:sz w:val="28"/>
          <w:szCs w:val="28"/>
          <w:lang w:val="uk-UA"/>
        </w:rPr>
        <w:t>2.</w:t>
      </w:r>
      <w:r w:rsidR="00D70BC0" w:rsidRPr="00376117">
        <w:rPr>
          <w:sz w:val="28"/>
          <w:szCs w:val="28"/>
          <w:lang w:val="uk-UA"/>
        </w:rPr>
        <w:t>Контроль за виконання даного рішення покласти на</w:t>
      </w:r>
      <w:r w:rsidR="00376117" w:rsidRPr="00376117">
        <w:rPr>
          <w:sz w:val="28"/>
          <w:szCs w:val="28"/>
          <w:lang w:val="uk-UA"/>
        </w:rPr>
        <w:t xml:space="preserve"> постійну комісію  сільської ради з питань земельних відносин, природокористування, планування території, будівництва,транспорту,</w:t>
      </w:r>
      <w:proofErr w:type="spellStart"/>
      <w:r w:rsidR="00376117" w:rsidRPr="00376117">
        <w:rPr>
          <w:sz w:val="28"/>
          <w:szCs w:val="28"/>
          <w:lang w:val="uk-UA"/>
        </w:rPr>
        <w:t>зв̓язку</w:t>
      </w:r>
      <w:proofErr w:type="spellEnd"/>
      <w:r w:rsidR="00376117" w:rsidRPr="00376117">
        <w:rPr>
          <w:sz w:val="28"/>
          <w:szCs w:val="28"/>
          <w:lang w:val="uk-UA"/>
        </w:rPr>
        <w:t xml:space="preserve">, архітектури, охорони </w:t>
      </w:r>
      <w:proofErr w:type="spellStart"/>
      <w:r w:rsidR="00376117" w:rsidRPr="00376117">
        <w:rPr>
          <w:sz w:val="28"/>
          <w:szCs w:val="28"/>
          <w:lang w:val="uk-UA"/>
        </w:rPr>
        <w:t>пам̓яток</w:t>
      </w:r>
      <w:proofErr w:type="spellEnd"/>
      <w:r w:rsidR="00376117" w:rsidRPr="00376117">
        <w:rPr>
          <w:sz w:val="28"/>
          <w:szCs w:val="28"/>
          <w:lang w:val="uk-UA"/>
        </w:rPr>
        <w:t>, історичного середовища та благоустрою .</w:t>
      </w:r>
    </w:p>
    <w:p w:rsidR="000915DF" w:rsidRPr="00D70BC0" w:rsidRDefault="000915DF" w:rsidP="000915DF">
      <w:pPr>
        <w:rPr>
          <w:sz w:val="28"/>
          <w:szCs w:val="28"/>
          <w:lang w:val="uk-UA"/>
        </w:rPr>
      </w:pPr>
    </w:p>
    <w:p w:rsidR="000915DF" w:rsidRPr="00D70BC0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ільськ</w:t>
      </w:r>
      <w:r w:rsidR="00BC7DC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й</w:t>
      </w:r>
      <w:proofErr w:type="spellEnd"/>
      <w:r>
        <w:rPr>
          <w:sz w:val="28"/>
          <w:szCs w:val="28"/>
          <w:lang w:val="uk-UA"/>
        </w:rPr>
        <w:t xml:space="preserve"> </w:t>
      </w:r>
      <w:r w:rsidR="00781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proofErr w:type="gramEnd"/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9D13F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. М. </w:t>
      </w:r>
      <w:r w:rsidR="009D13F1">
        <w:rPr>
          <w:sz w:val="28"/>
          <w:szCs w:val="28"/>
          <w:lang w:val="uk-UA"/>
        </w:rPr>
        <w:t>Кузьміна</w:t>
      </w:r>
    </w:p>
    <w:p w:rsidR="000915DF" w:rsidRDefault="000915DF" w:rsidP="000915DF">
      <w:pPr>
        <w:rPr>
          <w:sz w:val="28"/>
          <w:szCs w:val="28"/>
        </w:rPr>
      </w:pPr>
    </w:p>
    <w:p w:rsidR="000915DF" w:rsidRDefault="000915DF" w:rsidP="000915DF"/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0915DF" w:rsidRDefault="000915DF" w:rsidP="000915DF"/>
    <w:p w:rsidR="00A751B4" w:rsidRDefault="00A751B4"/>
    <w:sectPr w:rsidR="00A751B4" w:rsidSect="0037611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43ED"/>
    <w:multiLevelType w:val="hybridMultilevel"/>
    <w:tmpl w:val="C818B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283ACD"/>
    <w:multiLevelType w:val="multilevel"/>
    <w:tmpl w:val="A4583B1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DF"/>
    <w:rsid w:val="000656A1"/>
    <w:rsid w:val="00074FEA"/>
    <w:rsid w:val="00086D93"/>
    <w:rsid w:val="000915DF"/>
    <w:rsid w:val="00104D77"/>
    <w:rsid w:val="00174147"/>
    <w:rsid w:val="00216243"/>
    <w:rsid w:val="00351286"/>
    <w:rsid w:val="00376117"/>
    <w:rsid w:val="004759E5"/>
    <w:rsid w:val="004F7ACB"/>
    <w:rsid w:val="00674FA1"/>
    <w:rsid w:val="006D3564"/>
    <w:rsid w:val="007044DF"/>
    <w:rsid w:val="00734A77"/>
    <w:rsid w:val="00750C4E"/>
    <w:rsid w:val="007811B8"/>
    <w:rsid w:val="007C21A4"/>
    <w:rsid w:val="00817F10"/>
    <w:rsid w:val="008301CB"/>
    <w:rsid w:val="0084633D"/>
    <w:rsid w:val="0089551C"/>
    <w:rsid w:val="00916211"/>
    <w:rsid w:val="0093697A"/>
    <w:rsid w:val="00961D09"/>
    <w:rsid w:val="00982CE3"/>
    <w:rsid w:val="009D13F1"/>
    <w:rsid w:val="00A751B4"/>
    <w:rsid w:val="00AB1A68"/>
    <w:rsid w:val="00B4406D"/>
    <w:rsid w:val="00B9433A"/>
    <w:rsid w:val="00BC7DC8"/>
    <w:rsid w:val="00C046ED"/>
    <w:rsid w:val="00C1407F"/>
    <w:rsid w:val="00C643B4"/>
    <w:rsid w:val="00CA5E83"/>
    <w:rsid w:val="00CF4A48"/>
    <w:rsid w:val="00D70BC0"/>
    <w:rsid w:val="00DD11A3"/>
    <w:rsid w:val="00EA5DA8"/>
    <w:rsid w:val="00F0232E"/>
    <w:rsid w:val="00F54E5D"/>
    <w:rsid w:val="00F71309"/>
    <w:rsid w:val="00F7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36</cp:revision>
  <cp:lastPrinted>2019-08-30T06:45:00Z</cp:lastPrinted>
  <dcterms:created xsi:type="dcterms:W3CDTF">2017-08-16T06:35:00Z</dcterms:created>
  <dcterms:modified xsi:type="dcterms:W3CDTF">2019-08-30T06:53:00Z</dcterms:modified>
</cp:coreProperties>
</file>