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6E7" w:rsidRPr="003666E7" w:rsidRDefault="003666E7" w:rsidP="00B9070C">
      <w:pPr>
        <w:tabs>
          <w:tab w:val="left" w:pos="7035"/>
        </w:tabs>
        <w:rPr>
          <w:b/>
          <w:sz w:val="28"/>
          <w:szCs w:val="28"/>
          <w:lang w:val="uk-UA"/>
        </w:rPr>
      </w:pPr>
      <w:r>
        <w:rPr>
          <w:lang w:val="uk-UA"/>
        </w:rPr>
        <w:tab/>
      </w:r>
    </w:p>
    <w:p w:rsidR="003666E7" w:rsidRDefault="00060796" w:rsidP="00100A84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060796">
        <w:rPr>
          <w:noProof/>
          <w:lang w:val="uk-UA" w:eastAsia="uk-UA"/>
        </w:rPr>
        <w:drawing>
          <wp:inline distT="0" distB="0" distL="0" distR="0">
            <wp:extent cx="467995" cy="626110"/>
            <wp:effectExtent l="19050" t="0" r="825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796" w:rsidRPr="003666E7" w:rsidRDefault="00060796" w:rsidP="00100A84">
      <w:pPr>
        <w:jc w:val="center"/>
        <w:rPr>
          <w:caps/>
          <w:w w:val="150"/>
          <w:sz w:val="28"/>
          <w:szCs w:val="28"/>
          <w:lang w:val="uk-UA" w:eastAsia="en-US" w:bidi="en-US"/>
        </w:rPr>
      </w:pPr>
    </w:p>
    <w:p w:rsidR="00100A84" w:rsidRPr="006425EF" w:rsidRDefault="00100A84" w:rsidP="00100A84">
      <w:pPr>
        <w:jc w:val="center"/>
        <w:rPr>
          <w:caps/>
          <w:w w:val="150"/>
          <w:sz w:val="28"/>
          <w:szCs w:val="28"/>
          <w:lang w:eastAsia="en-US" w:bidi="en-US"/>
        </w:rPr>
      </w:pPr>
      <w:r w:rsidRPr="006425EF">
        <w:rPr>
          <w:caps/>
          <w:w w:val="150"/>
          <w:sz w:val="28"/>
          <w:szCs w:val="28"/>
          <w:lang w:val="uk-UA" w:eastAsia="en-US" w:bidi="en-US"/>
        </w:rPr>
        <w:t xml:space="preserve">лоцкинська </w:t>
      </w:r>
      <w:r w:rsidRPr="006425EF">
        <w:rPr>
          <w:caps/>
          <w:w w:val="150"/>
          <w:sz w:val="28"/>
          <w:szCs w:val="28"/>
          <w:lang w:eastAsia="en-US" w:bidi="en-US"/>
        </w:rPr>
        <w:t xml:space="preserve">сільська рада </w:t>
      </w:r>
    </w:p>
    <w:p w:rsidR="00100A84" w:rsidRDefault="00100A84" w:rsidP="00100A84">
      <w:pPr>
        <w:ind w:right="-185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val="uk-UA" w:eastAsia="en-US" w:bidi="en-US"/>
        </w:rPr>
        <w:t xml:space="preserve">Баштанського </w:t>
      </w:r>
      <w:r>
        <w:rPr>
          <w:caps/>
          <w:w w:val="150"/>
          <w:lang w:eastAsia="en-US" w:bidi="en-US"/>
        </w:rPr>
        <w:t>району</w:t>
      </w:r>
      <w:r>
        <w:rPr>
          <w:caps/>
          <w:w w:val="150"/>
          <w:lang w:val="uk-UA" w:eastAsia="en-US" w:bidi="en-US"/>
        </w:rPr>
        <w:t xml:space="preserve">  Миколаївської </w:t>
      </w:r>
      <w:r>
        <w:rPr>
          <w:caps/>
          <w:w w:val="150"/>
          <w:lang w:eastAsia="en-US" w:bidi="en-US"/>
        </w:rPr>
        <w:t>області</w:t>
      </w:r>
    </w:p>
    <w:p w:rsidR="00100A84" w:rsidRDefault="00100A84" w:rsidP="00100A84">
      <w:pPr>
        <w:spacing w:after="200"/>
        <w:jc w:val="center"/>
        <w:rPr>
          <w:caps/>
          <w:w w:val="150"/>
          <w:lang w:eastAsia="en-US" w:bidi="en-US"/>
        </w:rPr>
      </w:pPr>
      <w:r>
        <w:rPr>
          <w:caps/>
          <w:w w:val="150"/>
          <w:lang w:eastAsia="en-US" w:bidi="en-US"/>
        </w:rPr>
        <w:t>виконавчий комітет</w:t>
      </w:r>
    </w:p>
    <w:p w:rsidR="00100A84" w:rsidRDefault="00100A84" w:rsidP="00100A84">
      <w:pPr>
        <w:spacing w:after="200"/>
        <w:jc w:val="center"/>
        <w:rPr>
          <w:b/>
          <w:bCs/>
          <w:caps/>
          <w:spacing w:val="120"/>
          <w:w w:val="150"/>
          <w:sz w:val="26"/>
          <w:szCs w:val="26"/>
          <w:lang w:eastAsia="en-US" w:bidi="en-US"/>
        </w:rPr>
      </w:pPr>
      <w:proofErr w:type="gramStart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Р</w:t>
      </w:r>
      <w:proofErr w:type="gramEnd"/>
      <w:r>
        <w:rPr>
          <w:b/>
          <w:bCs/>
          <w:caps/>
          <w:spacing w:val="120"/>
          <w:w w:val="150"/>
          <w:sz w:val="26"/>
          <w:szCs w:val="26"/>
          <w:lang w:eastAsia="en-US" w:bidi="en-US"/>
        </w:rPr>
        <w:t>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100A84" w:rsidTr="008D1982">
        <w:trPr>
          <w:jc w:val="center"/>
        </w:trPr>
        <w:tc>
          <w:tcPr>
            <w:tcW w:w="3095" w:type="dxa"/>
            <w:hideMark/>
          </w:tcPr>
          <w:p w:rsidR="00100A84" w:rsidRDefault="006D7A64" w:rsidP="00E2011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b/>
                <w:kern w:val="2"/>
                <w:sz w:val="28"/>
                <w:szCs w:val="28"/>
                <w:lang w:val="uk-UA" w:eastAsia="ar-SA"/>
              </w:rPr>
            </w:pPr>
            <w:r w:rsidRPr="006D7A64">
              <w:pict>
                <v:line id="Прямая соединительная линия 4" o:spid="_x0000_s1026" style="position:absolute;left:0;text-align:left;z-index:251657216;visibility:visible" from=".45pt,14.3pt" to="141.45pt,14.3pt" strokecolor="windowText" strokeweight="1pt"/>
              </w:pict>
            </w:r>
            <w:r w:rsidR="00762569">
              <w:rPr>
                <w:b/>
                <w:kern w:val="2"/>
                <w:sz w:val="28"/>
                <w:szCs w:val="28"/>
                <w:lang w:val="uk-UA" w:eastAsia="ar-SA"/>
              </w:rPr>
              <w:t xml:space="preserve"> </w:t>
            </w:r>
            <w:r w:rsidR="0070156F">
              <w:rPr>
                <w:b/>
                <w:kern w:val="2"/>
                <w:sz w:val="28"/>
                <w:szCs w:val="28"/>
                <w:lang w:val="en-US" w:eastAsia="ar-SA"/>
              </w:rPr>
              <w:t>20</w:t>
            </w:r>
            <w:r w:rsidR="00B9070C">
              <w:rPr>
                <w:b/>
                <w:kern w:val="2"/>
                <w:sz w:val="28"/>
                <w:szCs w:val="28"/>
                <w:lang w:val="uk-UA" w:eastAsia="ar-SA"/>
              </w:rPr>
              <w:t xml:space="preserve"> вересня</w:t>
            </w:r>
            <w:r w:rsidR="003666E7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</w:t>
            </w:r>
            <w:r w:rsidR="00100A84">
              <w:rPr>
                <w:b/>
                <w:kern w:val="2"/>
                <w:sz w:val="28"/>
                <w:szCs w:val="28"/>
                <w:lang w:val="uk-UA" w:eastAsia="ar-SA"/>
              </w:rPr>
              <w:t>201</w:t>
            </w:r>
            <w:r w:rsidR="006911AA">
              <w:rPr>
                <w:b/>
                <w:kern w:val="2"/>
                <w:sz w:val="28"/>
                <w:szCs w:val="28"/>
                <w:lang w:val="uk-UA" w:eastAsia="ar-SA"/>
              </w:rPr>
              <w:t>9</w:t>
            </w:r>
            <w:r w:rsidR="00100A84">
              <w:rPr>
                <w:b/>
                <w:kern w:val="2"/>
                <w:sz w:val="28"/>
                <w:szCs w:val="28"/>
                <w:lang w:val="uk-UA" w:eastAsia="ar-SA"/>
              </w:rPr>
              <w:t xml:space="preserve">  року</w:t>
            </w:r>
          </w:p>
        </w:tc>
        <w:tc>
          <w:tcPr>
            <w:tcW w:w="3096" w:type="dxa"/>
            <w:hideMark/>
          </w:tcPr>
          <w:p w:rsidR="00100A84" w:rsidRDefault="00100A84" w:rsidP="008D1982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center"/>
              <w:rPr>
                <w:kern w:val="2"/>
                <w:lang w:val="uk-UA" w:eastAsia="ar-SA"/>
              </w:rPr>
            </w:pPr>
            <w:r>
              <w:rPr>
                <w:kern w:val="2"/>
                <w:lang w:val="uk-UA" w:eastAsia="ar-SA"/>
              </w:rPr>
              <w:t xml:space="preserve">с.  </w:t>
            </w:r>
            <w:proofErr w:type="spellStart"/>
            <w:r>
              <w:rPr>
                <w:kern w:val="2"/>
                <w:lang w:val="uk-UA" w:eastAsia="ar-SA"/>
              </w:rPr>
              <w:t>Лоцкине</w:t>
            </w:r>
            <w:proofErr w:type="spellEnd"/>
          </w:p>
        </w:tc>
        <w:tc>
          <w:tcPr>
            <w:tcW w:w="3096" w:type="dxa"/>
            <w:hideMark/>
          </w:tcPr>
          <w:p w:rsidR="00100A84" w:rsidRPr="001E0F3E" w:rsidRDefault="006D7A64" w:rsidP="00E20119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b/>
                <w:kern w:val="2"/>
                <w:sz w:val="26"/>
                <w:szCs w:val="26"/>
                <w:u w:val="single"/>
                <w:lang w:val="en-US" w:eastAsia="ar-SA"/>
              </w:rPr>
            </w:pPr>
            <w:r w:rsidRPr="001E0F3E">
              <w:rPr>
                <w:b/>
                <w:u w:val="single"/>
              </w:rPr>
              <w:pict>
                <v:line id="Прямая соединительная линия 1" o:spid="_x0000_s1027" style="position:absolute;z-index:251658240;visibility:visible;mso-position-horizontal-relative:text;mso-position-vertical-relative:text" from="17.85pt,14.3pt" to="131.1pt,14.3pt" strokecolor="windowText" strokeweight="1pt"/>
              </w:pict>
            </w:r>
            <w:r w:rsidR="00100A84" w:rsidRPr="001E0F3E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>№</w:t>
            </w:r>
            <w:r w:rsidR="00E20119" w:rsidRPr="001E0F3E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  <w:r w:rsidR="00100A84" w:rsidRPr="001E0F3E">
              <w:rPr>
                <w:b/>
                <w:kern w:val="2"/>
                <w:sz w:val="26"/>
                <w:szCs w:val="26"/>
                <w:u w:val="single"/>
                <w:lang w:val="uk-UA" w:eastAsia="ar-SA"/>
              </w:rPr>
              <w:t xml:space="preserve">   </w:t>
            </w:r>
            <w:r w:rsidR="0070156F" w:rsidRPr="001E0F3E">
              <w:rPr>
                <w:b/>
                <w:kern w:val="2"/>
                <w:sz w:val="26"/>
                <w:szCs w:val="26"/>
                <w:u w:val="single"/>
                <w:lang w:val="en-US" w:eastAsia="ar-SA"/>
              </w:rPr>
              <w:t>1</w:t>
            </w:r>
          </w:p>
        </w:tc>
      </w:tr>
    </w:tbl>
    <w:p w:rsidR="00100A84" w:rsidRDefault="00100A84" w:rsidP="00100A84">
      <w:pPr>
        <w:rPr>
          <w:sz w:val="28"/>
          <w:szCs w:val="28"/>
          <w:lang w:val="uk-UA"/>
        </w:rPr>
      </w:pPr>
    </w:p>
    <w:p w:rsidR="00100A84" w:rsidRDefault="00100A84" w:rsidP="00704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7046D5">
        <w:rPr>
          <w:sz w:val="28"/>
          <w:szCs w:val="28"/>
          <w:lang w:val="uk-UA"/>
        </w:rPr>
        <w:t>організацію соціальної допомоги</w:t>
      </w:r>
      <w:bookmarkStart w:id="0" w:name="_GoBack"/>
      <w:bookmarkEnd w:id="0"/>
    </w:p>
    <w:p w:rsidR="007046D5" w:rsidRDefault="007046D5" w:rsidP="00704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покращення матеріально-побутових умов</w:t>
      </w:r>
    </w:p>
    <w:p w:rsidR="007046D5" w:rsidRDefault="007046D5" w:rsidP="007046D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одиноких громадян похилого віку</w:t>
      </w:r>
    </w:p>
    <w:p w:rsidR="00100A84" w:rsidRDefault="00100A84" w:rsidP="00100A84">
      <w:pPr>
        <w:rPr>
          <w:lang w:val="uk-UA"/>
        </w:rPr>
      </w:pPr>
    </w:p>
    <w:p w:rsidR="00100A84" w:rsidRDefault="00100A84" w:rsidP="00100A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Заслухавши  та  обговоривши  інформацію </w:t>
      </w:r>
      <w:r w:rsidR="00C466CE">
        <w:rPr>
          <w:sz w:val="28"/>
          <w:szCs w:val="28"/>
          <w:lang w:val="uk-UA"/>
        </w:rPr>
        <w:t xml:space="preserve">фахівця із соціальної роботи Територіального центру соціального обслуговування </w:t>
      </w:r>
      <w:proofErr w:type="spellStart"/>
      <w:r w:rsidR="00C466CE">
        <w:rPr>
          <w:sz w:val="28"/>
          <w:szCs w:val="28"/>
          <w:lang w:val="uk-UA"/>
        </w:rPr>
        <w:t>Баштанського</w:t>
      </w:r>
      <w:proofErr w:type="spellEnd"/>
      <w:r w:rsidR="00C466CE">
        <w:rPr>
          <w:sz w:val="28"/>
          <w:szCs w:val="28"/>
          <w:lang w:val="uk-UA"/>
        </w:rPr>
        <w:t xml:space="preserve"> району </w:t>
      </w:r>
      <w:proofErr w:type="spellStart"/>
      <w:r w:rsidR="006911AA">
        <w:rPr>
          <w:sz w:val="28"/>
          <w:szCs w:val="28"/>
          <w:lang w:val="uk-UA"/>
        </w:rPr>
        <w:t>Панасюк</w:t>
      </w:r>
      <w:proofErr w:type="spellEnd"/>
      <w:r w:rsidR="006911AA">
        <w:rPr>
          <w:sz w:val="28"/>
          <w:szCs w:val="28"/>
          <w:lang w:val="uk-UA"/>
        </w:rPr>
        <w:t xml:space="preserve"> В.В.</w:t>
      </w:r>
      <w:r w:rsidR="002454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  даному  питанню,  викон</w:t>
      </w:r>
      <w:r w:rsidR="00670A2C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670A2C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 сільської  ради  відмічає,  що  на  території сільської  ради  проводиться  певна  робота  по  посиленню  турботи  про  дану  категорію  громадян.  Щорічно  проводяться  обстеження  матеріально-побутових  умов  проживання  самотніх  громадян,  багатодітних,  людей  похилого  віку.  По  мірі  можливості   надається  матеріальна  і  фізична  допомога.</w:t>
      </w:r>
    </w:p>
    <w:p w:rsidR="00100A84" w:rsidRDefault="00100A84" w:rsidP="00100A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З  метою  посилення  уваги  до  даної  категорії  громадян  і  поліпшення  роботи  в  цьому  напрямку,  керуючись  підпунктом  2  пункту  «б»  статті  34  Закону  України  </w:t>
      </w:r>
      <w:r w:rsidR="00370BDB" w:rsidRPr="002454F7">
        <w:rPr>
          <w:sz w:val="28"/>
          <w:szCs w:val="28"/>
          <w:lang w:val="uk-UA"/>
        </w:rPr>
        <w:t>від  21 травня 1997 року №280/97-ВР</w:t>
      </w:r>
      <w:r w:rsidR="00370B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 місцеве  самоврядування  в  Україні»</w:t>
      </w:r>
      <w:r w:rsidRPr="002454F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 викон</w:t>
      </w:r>
      <w:r w:rsidR="00370BDB">
        <w:rPr>
          <w:sz w:val="28"/>
          <w:szCs w:val="28"/>
          <w:lang w:val="uk-UA"/>
        </w:rPr>
        <w:t xml:space="preserve">авчий </w:t>
      </w:r>
      <w:r>
        <w:rPr>
          <w:sz w:val="28"/>
          <w:szCs w:val="28"/>
          <w:lang w:val="uk-UA"/>
        </w:rPr>
        <w:t>ком</w:t>
      </w:r>
      <w:r w:rsidR="00370BDB">
        <w:rPr>
          <w:sz w:val="28"/>
          <w:szCs w:val="28"/>
          <w:lang w:val="uk-UA"/>
        </w:rPr>
        <w:t>ітет</w:t>
      </w:r>
      <w:r>
        <w:rPr>
          <w:sz w:val="28"/>
          <w:szCs w:val="28"/>
          <w:lang w:val="uk-UA"/>
        </w:rPr>
        <w:t xml:space="preserve">  сільської  ради</w:t>
      </w:r>
    </w:p>
    <w:p w:rsidR="00100A84" w:rsidRDefault="00100A84" w:rsidP="00100A84">
      <w:pPr>
        <w:jc w:val="both"/>
        <w:rPr>
          <w:sz w:val="28"/>
          <w:szCs w:val="28"/>
          <w:lang w:val="uk-UA"/>
        </w:rPr>
      </w:pPr>
    </w:p>
    <w:p w:rsidR="00100A84" w:rsidRDefault="00100A84" w:rsidP="00100A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100A84" w:rsidRDefault="00100A84" w:rsidP="00100A84">
      <w:pPr>
        <w:jc w:val="both"/>
        <w:rPr>
          <w:b/>
          <w:sz w:val="28"/>
          <w:szCs w:val="28"/>
          <w:lang w:val="uk-UA"/>
        </w:rPr>
      </w:pPr>
    </w:p>
    <w:p w:rsidR="00100A84" w:rsidRDefault="00100A84" w:rsidP="00100A8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1.  </w:t>
      </w:r>
      <w:r>
        <w:rPr>
          <w:sz w:val="28"/>
          <w:szCs w:val="28"/>
          <w:lang w:val="uk-UA"/>
        </w:rPr>
        <w:t xml:space="preserve">Рекомендувати  керівникам  підприємств  усіх  форм  власності,  що  розташовані  на  території  сільської  ради  надавати  посильну  допомогу  людям  похилого  віку. </w:t>
      </w:r>
    </w:p>
    <w:p w:rsidR="00100A84" w:rsidRDefault="00100A84" w:rsidP="00100A84">
      <w:pPr>
        <w:jc w:val="both"/>
        <w:rPr>
          <w:sz w:val="28"/>
          <w:szCs w:val="28"/>
          <w:lang w:val="uk-UA"/>
        </w:rPr>
      </w:pPr>
    </w:p>
    <w:p w:rsidR="00100A84" w:rsidRDefault="00100A84" w:rsidP="00100A84">
      <w:pPr>
        <w:jc w:val="both"/>
        <w:rPr>
          <w:sz w:val="28"/>
          <w:szCs w:val="28"/>
          <w:lang w:val="uk-UA"/>
        </w:rPr>
      </w:pPr>
      <w:r w:rsidRPr="00560256">
        <w:rPr>
          <w:sz w:val="28"/>
          <w:szCs w:val="28"/>
          <w:lang w:val="uk-UA"/>
        </w:rPr>
        <w:t xml:space="preserve">    </w:t>
      </w:r>
      <w:r w:rsidRPr="00560256">
        <w:rPr>
          <w:b/>
          <w:sz w:val="28"/>
          <w:szCs w:val="28"/>
          <w:lang w:val="uk-UA"/>
        </w:rPr>
        <w:t>2</w:t>
      </w:r>
      <w:r w:rsidRPr="00560256">
        <w:rPr>
          <w:sz w:val="28"/>
          <w:szCs w:val="28"/>
          <w:lang w:val="uk-UA"/>
        </w:rPr>
        <w:t>.  Директорам  шкіл  (</w:t>
      </w:r>
      <w:proofErr w:type="spellStart"/>
      <w:r w:rsidRPr="00560256">
        <w:rPr>
          <w:sz w:val="28"/>
          <w:szCs w:val="28"/>
          <w:lang w:val="uk-UA"/>
        </w:rPr>
        <w:t>Рубленко</w:t>
      </w:r>
      <w:proofErr w:type="spellEnd"/>
      <w:r w:rsidR="006911AA">
        <w:rPr>
          <w:sz w:val="28"/>
          <w:szCs w:val="28"/>
          <w:lang w:val="uk-UA"/>
        </w:rPr>
        <w:t xml:space="preserve"> Н.</w:t>
      </w:r>
      <w:r w:rsidRPr="00560256"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>Ровенській</w:t>
      </w:r>
      <w:r w:rsidR="006911AA">
        <w:rPr>
          <w:sz w:val="28"/>
          <w:szCs w:val="28"/>
          <w:lang w:val="uk-UA"/>
        </w:rPr>
        <w:t xml:space="preserve"> О., </w:t>
      </w:r>
      <w:proofErr w:type="spellStart"/>
      <w:r w:rsidR="006911AA">
        <w:rPr>
          <w:sz w:val="28"/>
          <w:szCs w:val="28"/>
          <w:lang w:val="uk-UA"/>
        </w:rPr>
        <w:t>Сакун</w:t>
      </w:r>
      <w:proofErr w:type="spellEnd"/>
      <w:r w:rsidR="006911AA">
        <w:rPr>
          <w:sz w:val="28"/>
          <w:szCs w:val="28"/>
          <w:lang w:val="uk-UA"/>
        </w:rPr>
        <w:t xml:space="preserve"> Т.</w:t>
      </w:r>
      <w:r w:rsidRPr="00560256">
        <w:rPr>
          <w:sz w:val="28"/>
          <w:szCs w:val="28"/>
          <w:lang w:val="uk-UA"/>
        </w:rPr>
        <w:t>)  забезпечити  роботу  волонтерських  груп,  тримати  на  постійному  контролі  проведення  операції  «Милосердя».</w:t>
      </w:r>
    </w:p>
    <w:p w:rsidR="00100A84" w:rsidRDefault="00100A84" w:rsidP="00100A84">
      <w:pPr>
        <w:jc w:val="both"/>
        <w:rPr>
          <w:sz w:val="28"/>
          <w:szCs w:val="28"/>
          <w:lang w:val="uk-UA"/>
        </w:rPr>
      </w:pPr>
    </w:p>
    <w:p w:rsidR="00100A84" w:rsidRDefault="00100A84" w:rsidP="00100A84">
      <w:pPr>
        <w:jc w:val="both"/>
        <w:rPr>
          <w:sz w:val="28"/>
          <w:szCs w:val="28"/>
          <w:lang w:val="uk-UA"/>
        </w:rPr>
      </w:pPr>
      <w:r w:rsidRPr="00560256">
        <w:rPr>
          <w:sz w:val="28"/>
          <w:szCs w:val="28"/>
          <w:lang w:val="uk-UA"/>
        </w:rPr>
        <w:t xml:space="preserve">    </w:t>
      </w:r>
      <w:r w:rsidRPr="00560256">
        <w:rPr>
          <w:b/>
          <w:sz w:val="28"/>
          <w:szCs w:val="28"/>
          <w:lang w:val="uk-UA"/>
        </w:rPr>
        <w:t>3</w:t>
      </w:r>
      <w:r w:rsidRPr="00560256">
        <w:rPr>
          <w:sz w:val="28"/>
          <w:szCs w:val="28"/>
          <w:lang w:val="uk-UA"/>
        </w:rPr>
        <w:t>.  Керівникам  підприємств,  установ,  організацій,  розташованих  на  території  Лоцкинської  сільської  ради  сприяти  першочерговому  працевлаштуванню  інвалідів.</w:t>
      </w:r>
    </w:p>
    <w:p w:rsidR="00100A84" w:rsidRPr="00560256" w:rsidRDefault="00100A84" w:rsidP="00100A84">
      <w:pPr>
        <w:jc w:val="both"/>
        <w:rPr>
          <w:sz w:val="28"/>
          <w:szCs w:val="28"/>
          <w:lang w:val="uk-UA"/>
        </w:rPr>
      </w:pPr>
    </w:p>
    <w:p w:rsidR="00100A84" w:rsidRDefault="00100A84" w:rsidP="00100A84">
      <w:pPr>
        <w:jc w:val="both"/>
        <w:rPr>
          <w:sz w:val="28"/>
          <w:szCs w:val="28"/>
          <w:lang w:val="uk-UA"/>
        </w:rPr>
      </w:pPr>
      <w:r w:rsidRPr="00560256">
        <w:rPr>
          <w:sz w:val="28"/>
          <w:szCs w:val="28"/>
          <w:lang w:val="uk-UA"/>
        </w:rPr>
        <w:t xml:space="preserve">    </w:t>
      </w:r>
      <w:r w:rsidR="00954945" w:rsidRPr="00954945">
        <w:rPr>
          <w:b/>
          <w:sz w:val="28"/>
          <w:szCs w:val="28"/>
          <w:lang w:val="uk-UA"/>
        </w:rPr>
        <w:t>4</w:t>
      </w:r>
      <w:r w:rsidRPr="00560256">
        <w:rPr>
          <w:sz w:val="28"/>
          <w:szCs w:val="28"/>
          <w:lang w:val="uk-UA"/>
        </w:rPr>
        <w:t xml:space="preserve">.  Контроль  за  виконанням  даного  рішення  </w:t>
      </w:r>
      <w:r w:rsidR="00E026F3">
        <w:rPr>
          <w:sz w:val="28"/>
          <w:szCs w:val="28"/>
          <w:lang w:val="uk-UA"/>
        </w:rPr>
        <w:t>залишаю за собою.</w:t>
      </w:r>
    </w:p>
    <w:p w:rsidR="00E026F3" w:rsidRDefault="00E026F3" w:rsidP="00100A84">
      <w:pPr>
        <w:jc w:val="both"/>
        <w:rPr>
          <w:sz w:val="28"/>
          <w:szCs w:val="28"/>
          <w:lang w:val="uk-UA"/>
        </w:rPr>
      </w:pPr>
    </w:p>
    <w:p w:rsidR="00FC19B6" w:rsidRDefault="003A2CEA" w:rsidP="00100A8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100A84">
        <w:rPr>
          <w:sz w:val="28"/>
          <w:szCs w:val="28"/>
          <w:lang w:val="uk-UA"/>
        </w:rPr>
        <w:t xml:space="preserve">ільський  голова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="00100A84">
        <w:rPr>
          <w:sz w:val="28"/>
          <w:szCs w:val="28"/>
          <w:lang w:val="uk-UA"/>
        </w:rPr>
        <w:t xml:space="preserve">        </w:t>
      </w:r>
      <w:r w:rsidR="006911AA">
        <w:rPr>
          <w:sz w:val="28"/>
          <w:szCs w:val="28"/>
          <w:lang w:val="uk-UA"/>
        </w:rPr>
        <w:t>Л.М. Кузьміна</w:t>
      </w:r>
    </w:p>
    <w:p w:rsidR="00EE44DE" w:rsidRPr="00EE44DE" w:rsidRDefault="00EE44DE" w:rsidP="00100A84">
      <w:pPr>
        <w:jc w:val="both"/>
        <w:rPr>
          <w:sz w:val="16"/>
          <w:szCs w:val="16"/>
          <w:lang w:val="uk-UA"/>
        </w:rPr>
      </w:pPr>
    </w:p>
    <w:sectPr w:rsidR="00EE44DE" w:rsidRPr="00EE44DE" w:rsidSect="005A20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A9F" w:rsidRDefault="00DD7A9F" w:rsidP="003666E7">
      <w:r>
        <w:separator/>
      </w:r>
    </w:p>
  </w:endnote>
  <w:endnote w:type="continuationSeparator" w:id="0">
    <w:p w:rsidR="00DD7A9F" w:rsidRDefault="00DD7A9F" w:rsidP="00366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A9F" w:rsidRDefault="00DD7A9F" w:rsidP="003666E7">
      <w:r>
        <w:separator/>
      </w:r>
    </w:p>
  </w:footnote>
  <w:footnote w:type="continuationSeparator" w:id="0">
    <w:p w:rsidR="00DD7A9F" w:rsidRDefault="00DD7A9F" w:rsidP="003666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A84"/>
    <w:rsid w:val="00060796"/>
    <w:rsid w:val="00082475"/>
    <w:rsid w:val="000B27BC"/>
    <w:rsid w:val="00100A84"/>
    <w:rsid w:val="001E0F3E"/>
    <w:rsid w:val="002454F7"/>
    <w:rsid w:val="003606EE"/>
    <w:rsid w:val="00361A5B"/>
    <w:rsid w:val="003666E7"/>
    <w:rsid w:val="00370BDB"/>
    <w:rsid w:val="00374F05"/>
    <w:rsid w:val="003A2CEA"/>
    <w:rsid w:val="004722E6"/>
    <w:rsid w:val="005145B3"/>
    <w:rsid w:val="005A209A"/>
    <w:rsid w:val="00670A2C"/>
    <w:rsid w:val="006911AA"/>
    <w:rsid w:val="006D7A64"/>
    <w:rsid w:val="0070156F"/>
    <w:rsid w:val="007046D5"/>
    <w:rsid w:val="00762569"/>
    <w:rsid w:val="007B14A2"/>
    <w:rsid w:val="007C3DA7"/>
    <w:rsid w:val="008A0794"/>
    <w:rsid w:val="008F1B83"/>
    <w:rsid w:val="008F7C34"/>
    <w:rsid w:val="0092517D"/>
    <w:rsid w:val="00954945"/>
    <w:rsid w:val="00A64061"/>
    <w:rsid w:val="00A95186"/>
    <w:rsid w:val="00B21A0F"/>
    <w:rsid w:val="00B370F6"/>
    <w:rsid w:val="00B8518F"/>
    <w:rsid w:val="00B9070C"/>
    <w:rsid w:val="00BF045F"/>
    <w:rsid w:val="00C466CE"/>
    <w:rsid w:val="00C57B04"/>
    <w:rsid w:val="00DD7A9F"/>
    <w:rsid w:val="00E026F3"/>
    <w:rsid w:val="00E20119"/>
    <w:rsid w:val="00EB3792"/>
    <w:rsid w:val="00ED263C"/>
    <w:rsid w:val="00EE44DE"/>
    <w:rsid w:val="00EE6011"/>
    <w:rsid w:val="00F34029"/>
    <w:rsid w:val="00F47BD9"/>
    <w:rsid w:val="00F7456A"/>
    <w:rsid w:val="00FC1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6E7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semiHidden/>
    <w:unhideWhenUsed/>
    <w:rsid w:val="003666E7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6E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0607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0796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1161</Words>
  <Characters>663</Characters>
  <Application>Microsoft Office Word</Application>
  <DocSecurity>0</DocSecurity>
  <Lines>5</Lines>
  <Paragraphs>3</Paragraphs>
  <ScaleCrop>false</ScaleCrop>
  <Company>HOME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Рик</cp:lastModifiedBy>
  <cp:revision>38</cp:revision>
  <cp:lastPrinted>2019-10-02T13:38:00Z</cp:lastPrinted>
  <dcterms:created xsi:type="dcterms:W3CDTF">2014-09-03T05:53:00Z</dcterms:created>
  <dcterms:modified xsi:type="dcterms:W3CDTF">2019-10-02T13:38:00Z</dcterms:modified>
</cp:coreProperties>
</file>